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99EF7" w14:textId="77777777" w:rsidR="00243793" w:rsidRPr="00510DAF" w:rsidRDefault="00243793" w:rsidP="00144E67">
      <w:pPr>
        <w:spacing w:line="276" w:lineRule="auto"/>
        <w:ind w:right="-52"/>
        <w:jc w:val="center"/>
        <w:rPr>
          <w:rFonts w:ascii="Futura PT" w:eastAsia="Calibri" w:hAnsi="Futura PT" w:cs="Calibri"/>
          <w:bCs/>
          <w:lang w:val="de-DE"/>
        </w:rPr>
      </w:pPr>
    </w:p>
    <w:p w14:paraId="3A802D85" w14:textId="387117D1" w:rsidR="00510DAF" w:rsidRPr="00510DAF" w:rsidRDefault="00243793" w:rsidP="00510DAF">
      <w:pPr>
        <w:spacing w:line="276" w:lineRule="auto"/>
        <w:ind w:left="-851" w:right="-52"/>
        <w:jc w:val="both"/>
        <w:rPr>
          <w:rFonts w:ascii="Futura PT" w:eastAsia="Calibri" w:hAnsi="Futura PT" w:cs="Calibri"/>
          <w:bCs/>
          <w:lang w:val="en-GB"/>
        </w:rPr>
      </w:pPr>
      <w:r w:rsidRPr="00510DAF">
        <w:rPr>
          <w:rFonts w:ascii="Futura PT" w:eastAsia="Calibri" w:hAnsi="Futura PT" w:cs="Calibri"/>
          <w:bCs/>
          <w:lang w:val="en-GB"/>
        </w:rPr>
        <w:t>P</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R</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E</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S</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S</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E</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I</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N</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F</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O</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R</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M</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A</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T</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I</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O</w:t>
      </w:r>
      <w:r w:rsidR="00510DAF" w:rsidRPr="00510DAF">
        <w:rPr>
          <w:rFonts w:ascii="Futura PT" w:eastAsia="Calibri" w:hAnsi="Futura PT" w:cs="Calibri"/>
          <w:bCs/>
          <w:lang w:val="en-GB"/>
        </w:rPr>
        <w:t xml:space="preserve"> </w:t>
      </w:r>
      <w:r w:rsidRPr="00510DAF">
        <w:rPr>
          <w:rFonts w:ascii="Futura PT" w:eastAsia="Calibri" w:hAnsi="Futura PT" w:cs="Calibri"/>
          <w:bCs/>
          <w:lang w:val="en-GB"/>
        </w:rPr>
        <w:t xml:space="preserve">N </w:t>
      </w:r>
    </w:p>
    <w:p w14:paraId="7F1B2557" w14:textId="2C84F126" w:rsidR="00243793" w:rsidRPr="00313716" w:rsidRDefault="00313716" w:rsidP="00510DAF">
      <w:pPr>
        <w:spacing w:line="276" w:lineRule="auto"/>
        <w:ind w:left="-851" w:right="-52"/>
        <w:jc w:val="both"/>
        <w:rPr>
          <w:rFonts w:ascii="Futura PT" w:eastAsia="Calibri" w:hAnsi="Futura PT" w:cs="Calibri"/>
          <w:b/>
          <w:sz w:val="20"/>
          <w:szCs w:val="20"/>
          <w:lang w:val="de-DE"/>
        </w:rPr>
      </w:pPr>
      <w:r w:rsidRPr="00777F12">
        <w:rPr>
          <w:rFonts w:ascii="Futura PT" w:eastAsia="Calibri" w:hAnsi="Futura PT" w:cs="Calibri"/>
          <w:bCs/>
          <w:sz w:val="20"/>
          <w:szCs w:val="20"/>
          <w:lang w:val="de-DE"/>
        </w:rPr>
        <w:t>Lausanne (CH), 03. Februar 2023</w:t>
      </w:r>
      <w:r w:rsidR="00243793" w:rsidRPr="00313716">
        <w:rPr>
          <w:rFonts w:ascii="Futura PT" w:eastAsia="Calibri" w:hAnsi="Futura PT" w:cs="Calibri"/>
          <w:b/>
          <w:sz w:val="20"/>
          <w:szCs w:val="20"/>
          <w:lang w:val="de-DE"/>
        </w:rPr>
        <w:tab/>
        <w:t xml:space="preserve">     </w:t>
      </w:r>
    </w:p>
    <w:p w14:paraId="4216CED7" w14:textId="2651BC5A" w:rsidR="00243793" w:rsidRPr="00313716" w:rsidRDefault="00243793" w:rsidP="00243793">
      <w:pPr>
        <w:spacing w:line="276" w:lineRule="auto"/>
        <w:ind w:right="-52"/>
        <w:rPr>
          <w:rFonts w:ascii="Futura PT" w:eastAsia="Calibri" w:hAnsi="Futura PT" w:cs="Calibri"/>
          <w:b/>
          <w:sz w:val="32"/>
          <w:szCs w:val="32"/>
          <w:lang w:val="de-DE"/>
        </w:rPr>
      </w:pPr>
    </w:p>
    <w:p w14:paraId="2AAF3E19" w14:textId="77777777" w:rsidR="00510DAF" w:rsidRDefault="00510DAF" w:rsidP="00144E67">
      <w:pPr>
        <w:spacing w:line="276" w:lineRule="auto"/>
        <w:ind w:right="-52"/>
        <w:jc w:val="center"/>
        <w:rPr>
          <w:rFonts w:ascii="Futura PT" w:eastAsia="Calibri" w:hAnsi="Futura PT" w:cs="Calibri"/>
          <w:b/>
          <w:sz w:val="34"/>
          <w:szCs w:val="36"/>
          <w:lang w:val="de-DE"/>
        </w:rPr>
      </w:pPr>
    </w:p>
    <w:p w14:paraId="3B39CFF9" w14:textId="09700CFF" w:rsidR="00144E67" w:rsidRPr="005253B3" w:rsidRDefault="00144E67" w:rsidP="00144E67">
      <w:pPr>
        <w:spacing w:line="276" w:lineRule="auto"/>
        <w:ind w:right="-52"/>
        <w:jc w:val="center"/>
        <w:rPr>
          <w:rFonts w:ascii="Futura PT" w:eastAsia="Calibri" w:hAnsi="Futura PT" w:cs="Calibri"/>
          <w:b/>
          <w:sz w:val="34"/>
          <w:szCs w:val="36"/>
          <w:lang w:val="de-DE"/>
        </w:rPr>
      </w:pPr>
      <w:r w:rsidRPr="005253B3">
        <w:rPr>
          <w:rFonts w:ascii="Futura PT" w:eastAsia="Calibri" w:hAnsi="Futura PT" w:cs="Calibri"/>
          <w:b/>
          <w:sz w:val="34"/>
          <w:szCs w:val="36"/>
          <w:lang w:val="de-DE"/>
        </w:rPr>
        <w:t>OXO gibt neue Kooperationen mit gemeinnützigen Partnern im Rahmen</w:t>
      </w:r>
      <w:r w:rsidR="00BD2A35" w:rsidRPr="005253B3">
        <w:rPr>
          <w:rFonts w:ascii="Futura PT" w:eastAsia="Calibri" w:hAnsi="Futura PT" w:cs="Calibri"/>
          <w:b/>
          <w:sz w:val="34"/>
          <w:szCs w:val="36"/>
          <w:lang w:val="de-DE"/>
        </w:rPr>
        <w:t xml:space="preserve"> von 1% for the Planet</w:t>
      </w:r>
      <w:r w:rsidR="00BD2A35" w:rsidRPr="005253B3">
        <w:rPr>
          <w:rFonts w:ascii="Futura PT" w:eastAsia="Calibri" w:hAnsi="Futura PT" w:cs="Calibri"/>
          <w:b/>
          <w:sz w:val="34"/>
          <w:szCs w:val="36"/>
          <w:vertAlign w:val="superscript"/>
          <w:lang w:val="de-DE"/>
        </w:rPr>
        <w:t>®</w:t>
      </w:r>
      <w:r w:rsidR="00BD2A35" w:rsidRPr="005253B3">
        <w:rPr>
          <w:rFonts w:ascii="Futura PT" w:eastAsia="Calibri" w:hAnsi="Futura PT" w:cs="Calibri"/>
          <w:b/>
          <w:sz w:val="34"/>
          <w:szCs w:val="36"/>
          <w:lang w:val="de-DE"/>
        </w:rPr>
        <w:t xml:space="preserve"> bekannt</w:t>
      </w:r>
      <w:r w:rsidRPr="005253B3">
        <w:rPr>
          <w:sz w:val="36"/>
          <w:szCs w:val="36"/>
          <w:lang w:val="de-DE"/>
        </w:rPr>
        <w:t xml:space="preserve"> </w:t>
      </w:r>
    </w:p>
    <w:p w14:paraId="6390452F" w14:textId="77777777" w:rsidR="00144E67" w:rsidRPr="005253B3" w:rsidRDefault="00144E67" w:rsidP="00144E67">
      <w:pPr>
        <w:spacing w:line="276" w:lineRule="auto"/>
        <w:ind w:right="-52"/>
        <w:jc w:val="center"/>
        <w:rPr>
          <w:sz w:val="22"/>
          <w:szCs w:val="22"/>
          <w:lang w:val="de-DE"/>
        </w:rPr>
      </w:pPr>
      <w:r w:rsidRPr="005253B3">
        <w:rPr>
          <w:rFonts w:ascii="Futura PT Book" w:hAnsi="Futura PT Book" w:cs="Calibri Light"/>
          <w:sz w:val="22"/>
          <w:szCs w:val="22"/>
          <w:lang w:val="de-DE"/>
        </w:rPr>
        <w:t>Nachhaltige Lebensmittelsysteme, Ernährungsunsicherheit sowie der Zugang zu und die Verwertung von Lebensmitteln stehen im Mittelpunkt aller neuen Initiativen.</w:t>
      </w:r>
      <w:bookmarkStart w:id="0" w:name="_Hlk124151320"/>
      <w:r w:rsidRPr="005253B3">
        <w:rPr>
          <w:sz w:val="22"/>
          <w:szCs w:val="22"/>
          <w:lang w:val="de-DE"/>
        </w:rPr>
        <w:t xml:space="preserve"> </w:t>
      </w:r>
    </w:p>
    <w:p w14:paraId="12C8DD88" w14:textId="77777777" w:rsidR="00144E67" w:rsidRPr="005253B3" w:rsidRDefault="00144E67" w:rsidP="00144E67">
      <w:pPr>
        <w:spacing w:line="276" w:lineRule="auto"/>
        <w:ind w:right="-52"/>
        <w:jc w:val="both"/>
        <w:rPr>
          <w:sz w:val="22"/>
          <w:szCs w:val="22"/>
          <w:lang w:val="de-DE"/>
        </w:rPr>
      </w:pPr>
    </w:p>
    <w:p w14:paraId="29F9DD1F" w14:textId="1572CEE0" w:rsidR="00144E67" w:rsidRPr="005253B3" w:rsidRDefault="00144E67" w:rsidP="00144E67">
      <w:pPr>
        <w:spacing w:line="276" w:lineRule="auto"/>
        <w:ind w:right="-52"/>
        <w:jc w:val="both"/>
        <w:rPr>
          <w:rFonts w:ascii="Futura PT Book" w:hAnsi="Futura PT Book" w:cs="Calibri Light"/>
          <w:sz w:val="22"/>
          <w:szCs w:val="22"/>
          <w:lang w:val="de-DE"/>
        </w:rPr>
      </w:pPr>
      <w:r w:rsidRPr="005253B3">
        <w:rPr>
          <w:rFonts w:ascii="Futura PT Book" w:hAnsi="Futura PT Book" w:cs="Calibri Light"/>
          <w:sz w:val="22"/>
          <w:szCs w:val="22"/>
          <w:lang w:val="de-DE"/>
        </w:rPr>
        <w:t>OXO, die preisgekrönte Haushaltswarenmarke von Helen of Troy Limited (NASDAQ: HELE), hat im Rahmen ihres Engagements für 1% for the Planet</w:t>
      </w:r>
      <w:r w:rsidRPr="005253B3">
        <w:rPr>
          <w:rFonts w:ascii="Futura PT Book" w:hAnsi="Futura PT Book" w:cs="Calibri Light"/>
          <w:sz w:val="22"/>
          <w:szCs w:val="22"/>
          <w:vertAlign w:val="superscript"/>
          <w:lang w:val="de-DE"/>
        </w:rPr>
        <w:t>®</w:t>
      </w:r>
      <w:r w:rsidRPr="005253B3">
        <w:rPr>
          <w:rFonts w:ascii="Futura PT Book" w:hAnsi="Futura PT Book" w:cs="Calibri Light"/>
          <w:sz w:val="22"/>
          <w:szCs w:val="22"/>
          <w:lang w:val="de-DE"/>
        </w:rPr>
        <w:t xml:space="preserve"> weltweit neue gemeinnützige Organisationen in ihr wachsendes globales Netzwerk von Partnern aufgenommen. </w:t>
      </w:r>
      <w:r w:rsidR="00183B89" w:rsidRPr="005253B3">
        <w:rPr>
          <w:rFonts w:ascii="Futura PT Book" w:hAnsi="Futura PT Book" w:cs="Calibri Light"/>
          <w:sz w:val="22"/>
          <w:szCs w:val="22"/>
          <w:lang w:val="de-DE"/>
        </w:rPr>
        <w:t xml:space="preserve">Ein neues Mitglied ist </w:t>
      </w:r>
      <w:r w:rsidR="00EA536E" w:rsidRPr="005253B3">
        <w:rPr>
          <w:rFonts w:ascii="Futura PT Book" w:hAnsi="Futura PT Book" w:cs="Calibri Light"/>
          <w:sz w:val="22"/>
          <w:szCs w:val="22"/>
          <w:lang w:val="de-DE"/>
        </w:rPr>
        <w:t>d</w:t>
      </w:r>
      <w:r w:rsidRPr="005253B3">
        <w:rPr>
          <w:rFonts w:ascii="Futura PT Book" w:hAnsi="Futura PT Book" w:cs="Calibri Light"/>
          <w:sz w:val="22"/>
          <w:szCs w:val="22"/>
          <w:lang w:val="de-DE"/>
        </w:rPr>
        <w:t xml:space="preserve">ie </w:t>
      </w:r>
      <w:bookmarkStart w:id="1" w:name="_Hlk124156392"/>
      <w:bookmarkStart w:id="2" w:name="_Hlk124321572"/>
      <w:r w:rsidR="006C7508" w:rsidRPr="005253B3">
        <w:rPr>
          <w:rFonts w:ascii="Futura PT Book" w:hAnsi="Futura PT Book" w:cs="Calibri Light"/>
          <w:sz w:val="22"/>
          <w:szCs w:val="22"/>
          <w:lang w:val="de-DE"/>
        </w:rPr>
        <w:t>Tafel</w:t>
      </w:r>
      <w:r w:rsidRPr="005253B3">
        <w:rPr>
          <w:rFonts w:ascii="Futura PT Book" w:hAnsi="Futura PT Book" w:cs="Calibri Light"/>
          <w:sz w:val="22"/>
          <w:szCs w:val="22"/>
          <w:lang w:val="de-DE"/>
        </w:rPr>
        <w:t xml:space="preserve"> </w:t>
      </w:r>
      <w:r w:rsidR="0053534B" w:rsidRPr="005253B3">
        <w:rPr>
          <w:rFonts w:ascii="Futura PT Book" w:hAnsi="Futura PT Book" w:cs="Calibri Light"/>
          <w:sz w:val="22"/>
          <w:szCs w:val="22"/>
          <w:lang w:val="de-DE"/>
        </w:rPr>
        <w:t>D</w:t>
      </w:r>
      <w:bookmarkEnd w:id="1"/>
      <w:r w:rsidR="006C7508" w:rsidRPr="005253B3">
        <w:rPr>
          <w:rFonts w:ascii="Futura PT Book" w:hAnsi="Futura PT Book" w:cs="Calibri Light"/>
          <w:sz w:val="22"/>
          <w:szCs w:val="22"/>
          <w:lang w:val="de-DE"/>
        </w:rPr>
        <w:t>eutschland e.V</w:t>
      </w:r>
      <w:bookmarkEnd w:id="2"/>
      <w:r w:rsidR="006C7508" w:rsidRPr="005253B3">
        <w:rPr>
          <w:rFonts w:ascii="Futura PT Book" w:hAnsi="Futura PT Book" w:cs="Calibri Light"/>
          <w:sz w:val="22"/>
          <w:szCs w:val="22"/>
          <w:lang w:val="de-DE"/>
        </w:rPr>
        <w:t>.</w:t>
      </w:r>
      <w:r w:rsidRPr="005253B3">
        <w:rPr>
          <w:rFonts w:ascii="Futura PT Book" w:hAnsi="Futura PT Book" w:cs="Calibri Light"/>
          <w:sz w:val="22"/>
          <w:szCs w:val="22"/>
          <w:lang w:val="de-DE"/>
        </w:rPr>
        <w:t xml:space="preserve">. </w:t>
      </w:r>
    </w:p>
    <w:p w14:paraId="71A4B404" w14:textId="77777777" w:rsidR="00144E67" w:rsidRPr="005253B3" w:rsidRDefault="00144E67" w:rsidP="00144E67">
      <w:pPr>
        <w:spacing w:line="276" w:lineRule="auto"/>
        <w:ind w:right="-52"/>
        <w:jc w:val="both"/>
        <w:rPr>
          <w:rFonts w:ascii="Futura PT Book" w:hAnsi="Futura PT Book" w:cs="Calibri Light"/>
          <w:sz w:val="22"/>
          <w:szCs w:val="22"/>
          <w:lang w:val="de-DE"/>
        </w:rPr>
      </w:pPr>
    </w:p>
    <w:p w14:paraId="569B01C7" w14:textId="77777777" w:rsidR="00144E67" w:rsidRPr="005253B3" w:rsidRDefault="00144E67" w:rsidP="00144E67">
      <w:pPr>
        <w:spacing w:line="276" w:lineRule="auto"/>
        <w:ind w:right="-52"/>
        <w:jc w:val="both"/>
        <w:rPr>
          <w:rFonts w:ascii="Futura PT Book" w:hAnsi="Futura PT Book" w:cs="Calibri Light"/>
          <w:sz w:val="22"/>
          <w:szCs w:val="22"/>
          <w:lang w:val="de-DE"/>
        </w:rPr>
      </w:pPr>
      <w:r w:rsidRPr="005253B3">
        <w:rPr>
          <w:rFonts w:ascii="Futura PT Book" w:hAnsi="Futura PT Book" w:cs="Calibri Light"/>
          <w:sz w:val="22"/>
          <w:szCs w:val="22"/>
          <w:lang w:val="de-DE"/>
        </w:rPr>
        <w:t>Seit 2020 OXO ist Teil von 1% for the Planet</w:t>
      </w:r>
      <w:r w:rsidRPr="005253B3">
        <w:rPr>
          <w:rFonts w:ascii="Futura PT Book" w:hAnsi="Futura PT Book" w:cs="Calibri Light"/>
          <w:sz w:val="22"/>
          <w:szCs w:val="22"/>
          <w:vertAlign w:val="superscript"/>
          <w:lang w:val="de-DE"/>
        </w:rPr>
        <w:t>®,</w:t>
      </w:r>
      <w:r w:rsidRPr="005253B3">
        <w:rPr>
          <w:rFonts w:ascii="Futura PT Book" w:hAnsi="Futura PT Book" w:cs="Calibri Light"/>
          <w:sz w:val="22"/>
          <w:szCs w:val="22"/>
          <w:lang w:val="de-DE"/>
        </w:rPr>
        <w:t xml:space="preserve"> einer globalen Gemeinschaft von Marken, die gemeinnützige Organisationen mit dem Ziel unterstützen, den Umweltschutz zu stärken. OXO spendet 1% des Jahresumsatzes an ausgewählte gemeinnützige Organisationen und hat seit dem Beitritt Gelder und Ressourcen im Wert von Millionen von US-Dollar für Organisationen bereitgestellt, die sich mit einigen der dringlichsten Umweltproblemen unserer Zeit befassen.</w:t>
      </w:r>
    </w:p>
    <w:p w14:paraId="13A000BE" w14:textId="77777777" w:rsidR="00144E67" w:rsidRPr="005253B3" w:rsidRDefault="00144E67" w:rsidP="00144E67">
      <w:pPr>
        <w:spacing w:line="276" w:lineRule="auto"/>
        <w:ind w:right="-52"/>
        <w:jc w:val="both"/>
        <w:rPr>
          <w:rFonts w:ascii="Futura PT Book" w:hAnsi="Futura PT Book" w:cs="Calibri Light"/>
          <w:sz w:val="22"/>
          <w:szCs w:val="22"/>
          <w:lang w:val="de-DE"/>
        </w:rPr>
      </w:pPr>
    </w:p>
    <w:p w14:paraId="7C493D81" w14:textId="6B63D670" w:rsidR="00144E67" w:rsidRPr="005253B3" w:rsidRDefault="00144E67" w:rsidP="00144E67">
      <w:pPr>
        <w:spacing w:line="276" w:lineRule="auto"/>
        <w:ind w:right="-52"/>
        <w:jc w:val="both"/>
        <w:rPr>
          <w:rFonts w:ascii="Futura PT Book" w:hAnsi="Futura PT Book" w:cs="Calibri Light"/>
          <w:sz w:val="22"/>
          <w:szCs w:val="22"/>
          <w:lang w:val="de-DE"/>
        </w:rPr>
      </w:pPr>
      <w:r w:rsidRPr="005253B3">
        <w:rPr>
          <w:rFonts w:ascii="Futura PT Book" w:hAnsi="Futura PT Book" w:cs="Calibri Light"/>
          <w:sz w:val="22"/>
          <w:szCs w:val="22"/>
          <w:lang w:val="de-DE"/>
        </w:rPr>
        <w:t xml:space="preserve">Die Gruppe der gemeinnützigen Partner ist sorgfältig ausgewählt und seit dem Beitritt 2020 stetig gewachsen – von fünf </w:t>
      </w:r>
      <w:r w:rsidR="00AB4811" w:rsidRPr="005253B3">
        <w:rPr>
          <w:rFonts w:ascii="Futura PT Book" w:hAnsi="Futura PT Book" w:cs="Calibri Light"/>
          <w:sz w:val="22"/>
          <w:szCs w:val="22"/>
          <w:lang w:val="de-DE"/>
        </w:rPr>
        <w:t>auf</w:t>
      </w:r>
      <w:r w:rsidRPr="005253B3">
        <w:rPr>
          <w:rFonts w:ascii="Futura PT Book" w:hAnsi="Futura PT Book" w:cs="Calibri Light"/>
          <w:sz w:val="22"/>
          <w:szCs w:val="22"/>
          <w:lang w:val="de-DE"/>
        </w:rPr>
        <w:t xml:space="preserve"> insgesamt 20 gemeinnützige Partner. Mit diesem Wachstum verbunden ist die Fokussierung der Spenden speziell auf Partnerschaften, die Teil unseres globalen Lebensmittelsystems sind</w:t>
      </w:r>
      <w:r w:rsidR="00AB4811" w:rsidRPr="005253B3">
        <w:rPr>
          <w:rFonts w:ascii="Futura PT Book" w:hAnsi="Futura PT Book" w:cs="Calibri Light"/>
          <w:sz w:val="22"/>
          <w:szCs w:val="22"/>
          <w:lang w:val="de-DE"/>
        </w:rPr>
        <w:t xml:space="preserve"> – </w:t>
      </w:r>
      <w:r w:rsidRPr="005253B3">
        <w:rPr>
          <w:rFonts w:ascii="Futura PT Book" w:hAnsi="Futura PT Book" w:cs="Calibri Light"/>
          <w:sz w:val="22"/>
          <w:szCs w:val="22"/>
          <w:lang w:val="de-DE"/>
        </w:rPr>
        <w:t>vom Feld über die Küche bis zum Abfalleimer. OXO spendet Zeit</w:t>
      </w:r>
      <w:r w:rsidR="00AB4811" w:rsidRPr="005253B3">
        <w:rPr>
          <w:rFonts w:ascii="Futura PT Book" w:hAnsi="Futura PT Book" w:cs="Calibri Light"/>
          <w:sz w:val="22"/>
          <w:szCs w:val="22"/>
          <w:lang w:val="de-DE"/>
        </w:rPr>
        <w:t>, Geld</w:t>
      </w:r>
      <w:r w:rsidRPr="005253B3">
        <w:rPr>
          <w:rFonts w:ascii="Futura PT Book" w:hAnsi="Futura PT Book" w:cs="Calibri Light"/>
          <w:sz w:val="22"/>
          <w:szCs w:val="22"/>
          <w:lang w:val="de-DE"/>
        </w:rPr>
        <w:t xml:space="preserve"> und</w:t>
      </w:r>
      <w:r w:rsidR="004A5E37" w:rsidRPr="005253B3">
        <w:rPr>
          <w:rFonts w:ascii="Futura PT Book" w:hAnsi="Futura PT Book" w:cs="Calibri Light"/>
          <w:sz w:val="22"/>
          <w:szCs w:val="22"/>
          <w:lang w:val="de-DE"/>
        </w:rPr>
        <w:t xml:space="preserve"> </w:t>
      </w:r>
      <w:r w:rsidRPr="005253B3">
        <w:rPr>
          <w:rFonts w:ascii="Futura PT Book" w:hAnsi="Futura PT Book" w:cs="Calibri Light"/>
          <w:sz w:val="22"/>
          <w:szCs w:val="22"/>
          <w:lang w:val="de-DE"/>
        </w:rPr>
        <w:t xml:space="preserve">Ressourcen an Organisationen, die sich für die Verbesserung nachhaltiger Lebensmittelsysteme, Aufklärungsarbeit und den Zugang zu und die Verwertung von Lebensmitteln einsetzen. </w:t>
      </w:r>
    </w:p>
    <w:p w14:paraId="20C97ED1" w14:textId="77777777" w:rsidR="00144E67" w:rsidRPr="005253B3" w:rsidRDefault="00144E67" w:rsidP="00144E67">
      <w:pPr>
        <w:spacing w:line="276" w:lineRule="auto"/>
        <w:ind w:right="-52"/>
        <w:jc w:val="both"/>
        <w:rPr>
          <w:rFonts w:ascii="Futura PT Book" w:hAnsi="Futura PT Book" w:cs="Calibri Light"/>
          <w:sz w:val="22"/>
          <w:szCs w:val="22"/>
          <w:lang w:val="de-DE"/>
        </w:rPr>
      </w:pPr>
    </w:p>
    <w:p w14:paraId="6FA01C72" w14:textId="6D12E2A0" w:rsidR="00144E67" w:rsidRPr="005253B3" w:rsidRDefault="00144E67" w:rsidP="00144E67">
      <w:pPr>
        <w:spacing w:line="276" w:lineRule="auto"/>
        <w:ind w:right="-52"/>
        <w:jc w:val="both"/>
        <w:rPr>
          <w:rFonts w:ascii="Futura PT Book" w:hAnsi="Futura PT Book" w:cs="Calibri Light"/>
          <w:sz w:val="22"/>
          <w:szCs w:val="22"/>
          <w:lang w:val="de-DE"/>
        </w:rPr>
      </w:pPr>
      <w:r w:rsidRPr="005253B3">
        <w:rPr>
          <w:rFonts w:ascii="Futura PT Book" w:hAnsi="Futura PT Book" w:cs="Calibri Light"/>
          <w:sz w:val="22"/>
          <w:szCs w:val="22"/>
          <w:lang w:val="de-DE"/>
        </w:rPr>
        <w:t xml:space="preserve">Mit den neuen gemeinnützigen Partnern erweitert OXO seine internationale Reichweite von den Vereinigten Staaten auf Deutschland, Frankreich, das Vereinigte Königreich, Japan und </w:t>
      </w:r>
      <w:bookmarkStart w:id="3" w:name="_Hlk124151442"/>
      <w:r w:rsidRPr="005253B3">
        <w:rPr>
          <w:rFonts w:ascii="Futura PT Book" w:hAnsi="Futura PT Book" w:cs="Calibri Light"/>
          <w:sz w:val="22"/>
          <w:szCs w:val="22"/>
          <w:lang w:val="de-DE"/>
        </w:rPr>
        <w:t>Australien</w:t>
      </w:r>
      <w:bookmarkEnd w:id="3"/>
      <w:r w:rsidRPr="005253B3">
        <w:rPr>
          <w:rFonts w:ascii="Futura PT Book" w:hAnsi="Futura PT Book" w:cs="Calibri Light"/>
          <w:sz w:val="22"/>
          <w:szCs w:val="22"/>
          <w:lang w:val="de-DE"/>
        </w:rPr>
        <w:t xml:space="preserve">.  </w:t>
      </w:r>
    </w:p>
    <w:bookmarkEnd w:id="0"/>
    <w:p w14:paraId="45C969FB" w14:textId="77777777" w:rsidR="00AE2204" w:rsidRPr="005253B3" w:rsidRDefault="00AE2204" w:rsidP="00AE2204">
      <w:pPr>
        <w:autoSpaceDE w:val="0"/>
        <w:autoSpaceDN w:val="0"/>
        <w:adjustRightInd w:val="0"/>
        <w:jc w:val="both"/>
        <w:rPr>
          <w:rFonts w:ascii="Arial" w:eastAsia="Times New Roman" w:hAnsi="Arial" w:cs="Arial"/>
          <w:color w:val="000000" w:themeColor="text1"/>
          <w:sz w:val="22"/>
          <w:szCs w:val="22"/>
          <w:lang w:val="de-DE"/>
        </w:rPr>
      </w:pPr>
    </w:p>
    <w:p w14:paraId="6CF111B2" w14:textId="1A79BC6C" w:rsidR="00144E67" w:rsidRPr="005253B3" w:rsidRDefault="006C7508"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 xml:space="preserve">Tafel Deutschland e.V. </w:t>
      </w:r>
      <w:r w:rsidR="00144E67" w:rsidRPr="005253B3">
        <w:rPr>
          <w:rFonts w:ascii="Futura PT Book" w:hAnsi="Futura PT Book" w:cs="Calibri Light"/>
          <w:sz w:val="22"/>
          <w:szCs w:val="22"/>
          <w:lang w:val="de-DE"/>
        </w:rPr>
        <w:t>unterstützt mehr als 2 Millionen Menschen in Deutschland, die von Armut betroffen sind</w:t>
      </w:r>
      <w:r w:rsidR="00CA6AAD" w:rsidRPr="005253B3">
        <w:rPr>
          <w:rFonts w:ascii="Futura PT Book" w:hAnsi="Futura PT Book" w:cs="Calibri Light"/>
          <w:sz w:val="22"/>
          <w:szCs w:val="22"/>
          <w:lang w:val="de-DE"/>
        </w:rPr>
        <w:t>, in dem die</w:t>
      </w:r>
      <w:r w:rsidR="00144E67" w:rsidRPr="005253B3">
        <w:rPr>
          <w:rFonts w:ascii="Futura PT Book" w:hAnsi="Futura PT Book" w:cs="Calibri Light"/>
          <w:sz w:val="22"/>
          <w:szCs w:val="22"/>
          <w:lang w:val="de-DE"/>
        </w:rPr>
        <w:t xml:space="preserve"> Ortsgruppen Lebensmittel</w:t>
      </w:r>
      <w:r w:rsidR="00CA6AAD" w:rsidRPr="005253B3">
        <w:rPr>
          <w:rFonts w:ascii="Futura PT Book" w:hAnsi="Futura PT Book" w:cs="Calibri Light"/>
          <w:sz w:val="22"/>
          <w:szCs w:val="22"/>
          <w:lang w:val="de-DE"/>
        </w:rPr>
        <w:t xml:space="preserve"> sammeln</w:t>
      </w:r>
      <w:r w:rsidR="00144E67" w:rsidRPr="005253B3">
        <w:rPr>
          <w:rFonts w:ascii="Futura PT Book" w:hAnsi="Futura PT Book" w:cs="Calibri Light"/>
          <w:sz w:val="22"/>
          <w:szCs w:val="22"/>
          <w:lang w:val="de-DE"/>
        </w:rPr>
        <w:t xml:space="preserve"> und sie an bedürftige Personen</w:t>
      </w:r>
      <w:r w:rsidR="00CA6AAD" w:rsidRPr="005253B3">
        <w:rPr>
          <w:rFonts w:ascii="Futura PT Book" w:hAnsi="Futura PT Book" w:cs="Calibri Light"/>
          <w:sz w:val="22"/>
          <w:szCs w:val="22"/>
          <w:lang w:val="de-DE"/>
        </w:rPr>
        <w:t xml:space="preserve"> verteilen</w:t>
      </w:r>
      <w:r w:rsidR="00144E67" w:rsidRPr="005253B3">
        <w:rPr>
          <w:rFonts w:ascii="Futura PT Book" w:hAnsi="Futura PT Book" w:cs="Calibri Light"/>
          <w:sz w:val="22"/>
          <w:szCs w:val="22"/>
          <w:lang w:val="de-DE"/>
        </w:rPr>
        <w:t xml:space="preserve">. Mit 60.000 Helferinnen und Helfern ist die Tafel </w:t>
      </w:r>
      <w:r w:rsidR="00144E67" w:rsidRPr="005253B3">
        <w:rPr>
          <w:rFonts w:ascii="Futura PT Book" w:hAnsi="Futura PT Book" w:cs="Calibri Light"/>
          <w:sz w:val="22"/>
          <w:szCs w:val="22"/>
          <w:lang w:val="de-DE"/>
        </w:rPr>
        <w:lastRenderedPageBreak/>
        <w:t>eine der größten gemeinnützigen Organisationen in Deutschland und rettet jedes Jahr rund 265.000 Tonnen Lebensmittel.</w:t>
      </w:r>
      <w:r w:rsidR="00144E67" w:rsidRPr="005253B3">
        <w:rPr>
          <w:sz w:val="22"/>
          <w:szCs w:val="22"/>
          <w:lang w:val="de-DE"/>
        </w:rPr>
        <w:t xml:space="preserve"> </w:t>
      </w:r>
    </w:p>
    <w:p w14:paraId="0B55299B" w14:textId="77777777" w:rsidR="00144E67" w:rsidRPr="005253B3" w:rsidRDefault="00144E67" w:rsidP="00144E67">
      <w:pPr>
        <w:pStyle w:val="Listenabsatz"/>
        <w:autoSpaceDE w:val="0"/>
        <w:autoSpaceDN w:val="0"/>
        <w:adjustRightInd w:val="0"/>
        <w:jc w:val="both"/>
        <w:rPr>
          <w:rFonts w:ascii="Futura PT Book" w:hAnsi="Futura PT Book" w:cs="Calibri Light"/>
          <w:sz w:val="22"/>
          <w:szCs w:val="22"/>
          <w:lang w:val="de-DE"/>
        </w:rPr>
      </w:pPr>
    </w:p>
    <w:p w14:paraId="7848415C" w14:textId="7678F81C" w:rsidR="00144E67" w:rsidRPr="005253B3" w:rsidRDefault="00144E67"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GreenWave</w:t>
      </w:r>
      <w:r w:rsidRPr="005253B3">
        <w:rPr>
          <w:rFonts w:ascii="Futura PT Book" w:hAnsi="Futura PT Book" w:cs="Calibri Light"/>
          <w:sz w:val="22"/>
          <w:szCs w:val="22"/>
          <w:lang w:val="de-DE"/>
        </w:rPr>
        <w:t xml:space="preserve"> </w:t>
      </w:r>
      <w:r w:rsidR="006E291B"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 xml:space="preserve">hat mehrere Standorte in den Vereinigten Staaten, an denen die Organisation eine neue Generation von </w:t>
      </w:r>
      <w:r w:rsidR="00F25D49" w:rsidRPr="005253B3">
        <w:rPr>
          <w:rFonts w:ascii="Futura PT Book" w:hAnsi="Futura PT Book" w:cs="Calibri Light"/>
          <w:sz w:val="22"/>
          <w:szCs w:val="22"/>
          <w:lang w:val="de-DE"/>
        </w:rPr>
        <w:t>Meeresl</w:t>
      </w:r>
      <w:r w:rsidRPr="005253B3">
        <w:rPr>
          <w:rFonts w:ascii="Futura PT Book" w:hAnsi="Futura PT Book" w:cs="Calibri Light"/>
          <w:sz w:val="22"/>
          <w:szCs w:val="22"/>
          <w:lang w:val="de-DE"/>
        </w:rPr>
        <w:t xml:space="preserve">andwirten ausbildet, die sich für die </w:t>
      </w:r>
      <w:r w:rsidR="00F25D49" w:rsidRPr="005253B3">
        <w:rPr>
          <w:rFonts w:ascii="Futura PT Book" w:hAnsi="Futura PT Book" w:cs="Calibri Light"/>
          <w:sz w:val="22"/>
          <w:szCs w:val="22"/>
          <w:lang w:val="de-DE"/>
        </w:rPr>
        <w:t>Erholung</w:t>
      </w:r>
      <w:r w:rsidRPr="005253B3">
        <w:rPr>
          <w:rFonts w:ascii="Futura PT Book" w:hAnsi="Futura PT Book" w:cs="Calibri Light"/>
          <w:sz w:val="22"/>
          <w:szCs w:val="22"/>
          <w:lang w:val="de-DE"/>
        </w:rPr>
        <w:t xml:space="preserve"> der Ozeane einsetzen. Das Ziel ist</w:t>
      </w:r>
      <w:r w:rsidR="00F25D49" w:rsidRPr="005253B3">
        <w:rPr>
          <w:rFonts w:ascii="Futura PT Book" w:hAnsi="Futura PT Book" w:cs="Calibri Light"/>
          <w:sz w:val="22"/>
          <w:szCs w:val="22"/>
          <w:lang w:val="de-DE"/>
        </w:rPr>
        <w:t>,</w:t>
      </w:r>
      <w:r w:rsidRPr="005253B3">
        <w:rPr>
          <w:rFonts w:ascii="Futura PT Book" w:hAnsi="Futura PT Book" w:cs="Calibri Light"/>
          <w:sz w:val="22"/>
          <w:szCs w:val="22"/>
          <w:lang w:val="de-DE"/>
        </w:rPr>
        <w:t xml:space="preserve"> die Grundlage für eine neue </w:t>
      </w:r>
      <w:r w:rsidR="006E686A" w:rsidRPr="005253B3">
        <w:rPr>
          <w:rFonts w:ascii="Futura PT Book" w:hAnsi="Futura PT Book" w:cs="Calibri Light"/>
          <w:sz w:val="22"/>
          <w:szCs w:val="22"/>
          <w:lang w:val="de-DE"/>
        </w:rPr>
        <w:t>„blue-green“</w:t>
      </w:r>
      <w:r w:rsidRPr="005253B3">
        <w:rPr>
          <w:rFonts w:ascii="Futura PT Book" w:hAnsi="Futura PT Book" w:cs="Calibri Light"/>
          <w:sz w:val="22"/>
          <w:szCs w:val="22"/>
          <w:lang w:val="de-DE"/>
        </w:rPr>
        <w:t xml:space="preserve"> Meereswirtschaft zu schaffen, die Arbeitsplätze schafft, den Klimawandel abschwächt und gesunde Lebensmittel anbaut.</w:t>
      </w:r>
    </w:p>
    <w:p w14:paraId="07006129" w14:textId="77777777" w:rsidR="00144E67" w:rsidRPr="005253B3" w:rsidRDefault="00144E67" w:rsidP="00144E67">
      <w:pPr>
        <w:pStyle w:val="Listenabsatz"/>
        <w:autoSpaceDE w:val="0"/>
        <w:autoSpaceDN w:val="0"/>
        <w:adjustRightInd w:val="0"/>
        <w:jc w:val="both"/>
        <w:rPr>
          <w:rFonts w:ascii="Futura PT Book" w:hAnsi="Futura PT Book" w:cs="Calibri Light"/>
          <w:sz w:val="22"/>
          <w:szCs w:val="22"/>
          <w:lang w:val="de-DE"/>
        </w:rPr>
      </w:pPr>
    </w:p>
    <w:p w14:paraId="18E668F8" w14:textId="036F5020" w:rsidR="00144E67" w:rsidRPr="005253B3" w:rsidRDefault="00144E67"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Aux Arbes Citoyens</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(F) m</w:t>
      </w:r>
      <w:r w:rsidRPr="005253B3">
        <w:rPr>
          <w:rFonts w:ascii="Futura PT Book" w:hAnsi="Futura PT Book" w:cs="Calibri Light"/>
          <w:sz w:val="22"/>
          <w:szCs w:val="22"/>
          <w:lang w:val="de-DE"/>
        </w:rPr>
        <w:t>it Sitz in Frankreich baut ein landesweites Netz nachhaltiger Obstgärten in städtischen Gebieten auf, um den Zugang zu gesunden Lebensmitteln zu verbessern. Die Gruppe organisiert Freiwillige, die das Obst aus diesen Gärten sammeln und an Bedürftige verteilen und so die lokalen Gemeinschaften stärken.</w:t>
      </w:r>
      <w:r w:rsidRPr="005253B3">
        <w:rPr>
          <w:sz w:val="22"/>
          <w:szCs w:val="22"/>
          <w:lang w:val="de-DE"/>
        </w:rPr>
        <w:t xml:space="preserve"> </w:t>
      </w:r>
    </w:p>
    <w:p w14:paraId="5A55C3FD" w14:textId="77777777" w:rsidR="00144E67" w:rsidRPr="005253B3" w:rsidRDefault="00144E67" w:rsidP="00144E67">
      <w:pPr>
        <w:pStyle w:val="Listenabsatz"/>
        <w:rPr>
          <w:rFonts w:ascii="Futura PT Book" w:hAnsi="Futura PT Book" w:cs="Calibri Light"/>
          <w:sz w:val="22"/>
          <w:szCs w:val="22"/>
          <w:lang w:val="de-DE"/>
        </w:rPr>
      </w:pPr>
    </w:p>
    <w:p w14:paraId="5C400801" w14:textId="6D57B76B" w:rsidR="00144E67" w:rsidRPr="005253B3" w:rsidRDefault="00144E67"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Eat REAL</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wurde 2012 von Health Advocates gegründet, die die Lebensmittelsysteme an US-Schulen verbessern und transparenter gestalten wollten. Schulzertifizierung</w:t>
      </w:r>
      <w:r w:rsidR="00915DA3" w:rsidRPr="005253B3">
        <w:rPr>
          <w:rFonts w:ascii="Futura PT Book" w:hAnsi="Futura PT Book" w:cs="Calibri Light"/>
          <w:sz w:val="22"/>
          <w:szCs w:val="22"/>
          <w:lang w:val="de-DE"/>
        </w:rPr>
        <w:t>modelle</w:t>
      </w:r>
      <w:r w:rsidRPr="005253B3">
        <w:rPr>
          <w:rFonts w:ascii="Futura PT Book" w:hAnsi="Futura PT Book" w:cs="Calibri Light"/>
          <w:sz w:val="22"/>
          <w:szCs w:val="22"/>
          <w:lang w:val="de-DE"/>
        </w:rPr>
        <w:t xml:space="preserve"> verbesser</w:t>
      </w:r>
      <w:r w:rsidR="00915DA3" w:rsidRPr="005253B3">
        <w:rPr>
          <w:rFonts w:ascii="Futura PT Book" w:hAnsi="Futura PT Book" w:cs="Calibri Light"/>
          <w:sz w:val="22"/>
          <w:szCs w:val="22"/>
          <w:lang w:val="de-DE"/>
        </w:rPr>
        <w:t>n</w:t>
      </w:r>
      <w:r w:rsidRPr="005253B3">
        <w:rPr>
          <w:rFonts w:ascii="Futura PT Book" w:hAnsi="Futura PT Book" w:cs="Calibri Light"/>
          <w:sz w:val="22"/>
          <w:szCs w:val="22"/>
          <w:lang w:val="de-DE"/>
        </w:rPr>
        <w:t xml:space="preserve"> den Zugang zu gesundem Essen in Schulen, indem </w:t>
      </w:r>
      <w:r w:rsidR="00915DA3" w:rsidRPr="005253B3">
        <w:rPr>
          <w:rFonts w:ascii="Futura PT Book" w:hAnsi="Futura PT Book" w:cs="Calibri Light"/>
          <w:sz w:val="22"/>
          <w:szCs w:val="22"/>
          <w:lang w:val="de-DE"/>
        </w:rPr>
        <w:t>sie</w:t>
      </w:r>
      <w:r w:rsidRPr="005253B3">
        <w:rPr>
          <w:rFonts w:ascii="Futura PT Book" w:hAnsi="Futura PT Book" w:cs="Calibri Light"/>
          <w:sz w:val="22"/>
          <w:szCs w:val="22"/>
          <w:lang w:val="de-DE"/>
        </w:rPr>
        <w:t xml:space="preserve"> nachweis</w:t>
      </w:r>
      <w:r w:rsidR="00915DA3" w:rsidRPr="005253B3">
        <w:rPr>
          <w:rFonts w:ascii="Futura PT Book" w:hAnsi="Futura PT Book" w:cs="Calibri Light"/>
          <w:sz w:val="22"/>
          <w:szCs w:val="22"/>
          <w:lang w:val="de-DE"/>
        </w:rPr>
        <w:t>en</w:t>
      </w:r>
      <w:r w:rsidRPr="005253B3">
        <w:rPr>
          <w:rFonts w:ascii="Futura PT Book" w:hAnsi="Futura PT Book" w:cs="Calibri Light"/>
          <w:sz w:val="22"/>
          <w:szCs w:val="22"/>
          <w:lang w:val="de-DE"/>
        </w:rPr>
        <w:t>, dass die Verantwortlichen sinnvolle Verbesserungen an den Speiseplänen der Schüler und Schülerinnen vorgenommen haben und beibehalten.</w:t>
      </w:r>
    </w:p>
    <w:p w14:paraId="1F7FFEAF" w14:textId="77777777" w:rsidR="00144E67" w:rsidRPr="005253B3" w:rsidRDefault="00144E67" w:rsidP="00144E67">
      <w:pPr>
        <w:pStyle w:val="Listenabsatz"/>
        <w:autoSpaceDE w:val="0"/>
        <w:autoSpaceDN w:val="0"/>
        <w:adjustRightInd w:val="0"/>
        <w:jc w:val="both"/>
        <w:rPr>
          <w:rFonts w:ascii="Futura PT Book" w:hAnsi="Futura PT Book" w:cs="Calibri Light"/>
          <w:sz w:val="22"/>
          <w:szCs w:val="22"/>
          <w:lang w:val="de-DE"/>
        </w:rPr>
      </w:pPr>
    </w:p>
    <w:p w14:paraId="0C5A3DC5" w14:textId="337C2015" w:rsidR="00144E67" w:rsidRPr="005253B3" w:rsidRDefault="00144E67"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Farmers for Climate Action</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(AU) </w:t>
      </w:r>
      <w:r w:rsidRPr="005253B3">
        <w:rPr>
          <w:rFonts w:ascii="Futura PT Book" w:hAnsi="Futura PT Book" w:cs="Calibri Light"/>
          <w:sz w:val="22"/>
          <w:szCs w:val="22"/>
          <w:lang w:val="de-DE"/>
        </w:rPr>
        <w:t>arbeitet mit Landwirten in ganz Australien zusammen</w:t>
      </w:r>
      <w:r w:rsidR="007360D0" w:rsidRPr="005253B3">
        <w:rPr>
          <w:rFonts w:ascii="Futura PT Book" w:hAnsi="Futura PT Book" w:cs="Calibri Light"/>
          <w:sz w:val="22"/>
          <w:szCs w:val="22"/>
          <w:lang w:val="de-DE"/>
        </w:rPr>
        <w:t>. Das Ziel ist</w:t>
      </w:r>
      <w:r w:rsidR="00FB5E67" w:rsidRPr="005253B3">
        <w:rPr>
          <w:rFonts w:ascii="Futura PT Book" w:hAnsi="Futura PT Book" w:cs="Calibri Light"/>
          <w:sz w:val="22"/>
          <w:szCs w:val="22"/>
          <w:lang w:val="de-DE"/>
        </w:rPr>
        <w:t>,</w:t>
      </w:r>
      <w:r w:rsidRPr="005253B3">
        <w:rPr>
          <w:rFonts w:ascii="Futura PT Book" w:hAnsi="Futura PT Book" w:cs="Calibri Light"/>
          <w:sz w:val="22"/>
          <w:szCs w:val="22"/>
          <w:lang w:val="de-DE"/>
        </w:rPr>
        <w:t xml:space="preserve"> wichtige Entscheidungsträger zu beeinflussen, damit sie eine wirtschaftsweite Klimapolitik verabschieden, die angesichts der Herausforderungen eines sich verändernden Klimas einschließlich extremer Wetterrisiken langfristi</w:t>
      </w:r>
      <w:r w:rsidR="007360D0" w:rsidRPr="005253B3">
        <w:rPr>
          <w:rFonts w:ascii="Futura PT Book" w:hAnsi="Futura PT Book" w:cs="Calibri Light"/>
          <w:sz w:val="22"/>
          <w:szCs w:val="22"/>
          <w:lang w:val="de-DE"/>
        </w:rPr>
        <w:t>g die Wirtschaftlichkeit der Landwirte sicherstellt</w:t>
      </w:r>
      <w:r w:rsidRPr="005253B3">
        <w:rPr>
          <w:rFonts w:ascii="Futura PT Book" w:hAnsi="Futura PT Book" w:cs="Calibri Light"/>
          <w:sz w:val="22"/>
          <w:szCs w:val="22"/>
          <w:lang w:val="de-DE"/>
        </w:rPr>
        <w:t>.</w:t>
      </w:r>
    </w:p>
    <w:p w14:paraId="7D0058E6" w14:textId="77777777" w:rsidR="00144E67" w:rsidRPr="005253B3" w:rsidRDefault="00144E67" w:rsidP="00144E67">
      <w:pPr>
        <w:pStyle w:val="Listenabsatz"/>
        <w:autoSpaceDE w:val="0"/>
        <w:autoSpaceDN w:val="0"/>
        <w:adjustRightInd w:val="0"/>
        <w:jc w:val="both"/>
        <w:rPr>
          <w:rFonts w:ascii="Futura PT Book" w:hAnsi="Futura PT Book" w:cs="Calibri Light"/>
          <w:sz w:val="22"/>
          <w:szCs w:val="22"/>
          <w:lang w:val="de-DE"/>
        </w:rPr>
      </w:pPr>
    </w:p>
    <w:p w14:paraId="115F6173" w14:textId="68DA5F6C" w:rsidR="00144E67" w:rsidRPr="005253B3" w:rsidRDefault="00144E67" w:rsidP="00144E67">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The Farmlink Project</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(USA) </w:t>
      </w:r>
      <w:r w:rsidR="004130ED" w:rsidRPr="005253B3">
        <w:rPr>
          <w:rFonts w:ascii="Futura PT Book" w:hAnsi="Futura PT Book" w:cs="Calibri Light"/>
          <w:sz w:val="22"/>
          <w:szCs w:val="22"/>
          <w:lang w:val="de-DE"/>
        </w:rPr>
        <w:t>ist</w:t>
      </w:r>
      <w:r w:rsidRPr="005253B3">
        <w:rPr>
          <w:rFonts w:ascii="Futura PT Book" w:hAnsi="Futura PT Book" w:cs="Calibri Light"/>
          <w:sz w:val="22"/>
          <w:szCs w:val="22"/>
          <w:lang w:val="de-DE"/>
        </w:rPr>
        <w:t xml:space="preserve"> im Westen der USA</w:t>
      </w:r>
      <w:r w:rsidR="004130ED" w:rsidRPr="005253B3">
        <w:rPr>
          <w:rFonts w:ascii="Futura PT Book" w:hAnsi="Futura PT Book" w:cs="Calibri Light"/>
          <w:sz w:val="22"/>
          <w:szCs w:val="22"/>
          <w:lang w:val="de-DE"/>
        </w:rPr>
        <w:t xml:space="preserve"> die Verbindung zwischen</w:t>
      </w:r>
      <w:r w:rsidRPr="005253B3">
        <w:rPr>
          <w:rFonts w:ascii="Futura PT Book" w:hAnsi="Futura PT Book" w:cs="Calibri Light"/>
          <w:sz w:val="22"/>
          <w:szCs w:val="22"/>
          <w:lang w:val="de-DE"/>
        </w:rPr>
        <w:t xml:space="preserve"> Landwirte</w:t>
      </w:r>
      <w:r w:rsidR="004130ED" w:rsidRPr="005253B3">
        <w:rPr>
          <w:rFonts w:ascii="Futura PT Book" w:hAnsi="Futura PT Book" w:cs="Calibri Light"/>
          <w:sz w:val="22"/>
          <w:szCs w:val="22"/>
          <w:lang w:val="de-DE"/>
        </w:rPr>
        <w:t>n</w:t>
      </w:r>
      <w:r w:rsidRPr="005253B3">
        <w:rPr>
          <w:rFonts w:ascii="Futura PT Book" w:hAnsi="Futura PT Book" w:cs="Calibri Light"/>
          <w:sz w:val="22"/>
          <w:szCs w:val="22"/>
          <w:lang w:val="de-DE"/>
        </w:rPr>
        <w:t xml:space="preserve"> und landwirtschaftliche Organisationen mit überschüssigen Produkten </w:t>
      </w:r>
      <w:r w:rsidR="004130ED" w:rsidRPr="005253B3">
        <w:rPr>
          <w:rFonts w:ascii="Futura PT Book" w:hAnsi="Futura PT Book" w:cs="Calibri Light"/>
          <w:sz w:val="22"/>
          <w:szCs w:val="22"/>
          <w:lang w:val="de-DE"/>
        </w:rPr>
        <w:t>und</w:t>
      </w:r>
      <w:r w:rsidRPr="005253B3">
        <w:rPr>
          <w:rFonts w:ascii="Futura PT Book" w:hAnsi="Futura PT Book" w:cs="Calibri Light"/>
          <w:sz w:val="22"/>
          <w:szCs w:val="22"/>
          <w:lang w:val="de-DE"/>
        </w:rPr>
        <w:t xml:space="preserve"> Lebensmittelbanken </w:t>
      </w:r>
      <w:r w:rsidR="004130ED" w:rsidRPr="005253B3">
        <w:rPr>
          <w:rFonts w:ascii="Futura PT Book" w:hAnsi="Futura PT Book" w:cs="Calibri Light"/>
          <w:sz w:val="22"/>
          <w:szCs w:val="22"/>
          <w:lang w:val="de-DE"/>
        </w:rPr>
        <w:t>sowie</w:t>
      </w:r>
      <w:r w:rsidRPr="005253B3">
        <w:rPr>
          <w:rFonts w:ascii="Futura PT Book" w:hAnsi="Futura PT Book" w:cs="Calibri Light"/>
          <w:sz w:val="22"/>
          <w:szCs w:val="22"/>
          <w:lang w:val="de-DE"/>
        </w:rPr>
        <w:t xml:space="preserve"> Hilfsorganisationen, um die Umverteilung von Lebensmitteln zu ermöglichen. Das Farmlink Project versorgt nicht nur Bedürftige mit Lebensmitteln, sondern will auch </w:t>
      </w:r>
      <w:r w:rsidR="008B3FEE" w:rsidRPr="005253B3">
        <w:rPr>
          <w:rFonts w:ascii="Futura PT Book" w:hAnsi="Futura PT Book" w:cs="Calibri Light"/>
          <w:sz w:val="22"/>
          <w:szCs w:val="22"/>
          <w:lang w:val="de-DE"/>
        </w:rPr>
        <w:t>Kohlenstoffemissionen in der Atmosphäre reduzieren</w:t>
      </w:r>
      <w:r w:rsidRPr="005253B3">
        <w:rPr>
          <w:rFonts w:ascii="Futura PT Book" w:hAnsi="Futura PT Book" w:cs="Calibri Light"/>
          <w:sz w:val="22"/>
          <w:szCs w:val="22"/>
          <w:lang w:val="de-DE"/>
        </w:rPr>
        <w:t xml:space="preserve">, </w:t>
      </w:r>
      <w:r w:rsidR="008B3FEE" w:rsidRPr="005253B3">
        <w:rPr>
          <w:rFonts w:ascii="Futura PT Book" w:hAnsi="Futura PT Book" w:cs="Calibri Light"/>
          <w:sz w:val="22"/>
          <w:szCs w:val="22"/>
          <w:lang w:val="de-DE"/>
        </w:rPr>
        <w:t>in dem weniger</w:t>
      </w:r>
      <w:r w:rsidRPr="005253B3">
        <w:rPr>
          <w:rFonts w:ascii="Futura PT Book" w:hAnsi="Futura PT Book" w:cs="Calibri Light"/>
          <w:sz w:val="22"/>
          <w:szCs w:val="22"/>
          <w:lang w:val="de-DE"/>
        </w:rPr>
        <w:t xml:space="preserve"> Lebensmittelabfälle auf Mülldeponien landen.  </w:t>
      </w:r>
    </w:p>
    <w:p w14:paraId="132A2FDA" w14:textId="77777777" w:rsidR="00144E67" w:rsidRPr="005253B3" w:rsidRDefault="00144E67" w:rsidP="00144E67">
      <w:pPr>
        <w:pStyle w:val="Listenabsatz"/>
        <w:autoSpaceDE w:val="0"/>
        <w:autoSpaceDN w:val="0"/>
        <w:adjustRightInd w:val="0"/>
        <w:jc w:val="both"/>
        <w:rPr>
          <w:rFonts w:ascii="Futura PT Book" w:hAnsi="Futura PT Book" w:cs="Calibri Light"/>
          <w:sz w:val="22"/>
          <w:szCs w:val="22"/>
          <w:lang w:val="de-DE"/>
        </w:rPr>
      </w:pPr>
    </w:p>
    <w:p w14:paraId="547A8514" w14:textId="7E6A0065" w:rsidR="00144E67" w:rsidRPr="005253B3" w:rsidRDefault="00144E67" w:rsidP="00DD1B10">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The Giving Grove</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 xml:space="preserve">liefert gesunde Lebensmittel und stärkt Communities durch ein landesweites Netz von Obstgärten, die den Zugang zu gesunden Lebensmitteln erheblich verbessern. Freiwillige pflanzen und pflegen Obstbäume, Nussbäume und Beerensträucher, die das städtische Umfeld verbessern, die Baumkronen vergrößern und eine nachhaltige Quelle für kostenlose, biologisch angebaute Lebensmittel für Stadtteile mit hoher Ernährungsunsicherheit </w:t>
      </w:r>
      <w:r w:rsidR="009E0FD1" w:rsidRPr="005253B3">
        <w:rPr>
          <w:rFonts w:ascii="Futura PT Book" w:hAnsi="Futura PT Book" w:cs="Calibri Light"/>
          <w:sz w:val="22"/>
          <w:szCs w:val="22"/>
          <w:lang w:val="de-DE"/>
        </w:rPr>
        <w:t>sind</w:t>
      </w:r>
      <w:r w:rsidRPr="005253B3">
        <w:rPr>
          <w:rFonts w:ascii="Futura PT Book" w:hAnsi="Futura PT Book" w:cs="Calibri Light"/>
          <w:sz w:val="22"/>
          <w:szCs w:val="22"/>
          <w:lang w:val="de-DE"/>
        </w:rPr>
        <w:t xml:space="preserve">.  </w:t>
      </w:r>
    </w:p>
    <w:p w14:paraId="7B5023A8" w14:textId="77777777" w:rsidR="00144E67" w:rsidRPr="005253B3" w:rsidRDefault="00144E67" w:rsidP="00DD1B10">
      <w:pPr>
        <w:pStyle w:val="Listenabsatz"/>
        <w:autoSpaceDE w:val="0"/>
        <w:autoSpaceDN w:val="0"/>
        <w:adjustRightInd w:val="0"/>
        <w:jc w:val="both"/>
        <w:rPr>
          <w:rFonts w:ascii="Futura PT Book" w:hAnsi="Futura PT Book" w:cs="Calibri Light"/>
          <w:sz w:val="22"/>
          <w:szCs w:val="22"/>
          <w:lang w:val="de-DE"/>
        </w:rPr>
      </w:pPr>
    </w:p>
    <w:p w14:paraId="4C74EA9A" w14:textId="6BC2CDFF" w:rsidR="00144E67" w:rsidRPr="005253B3" w:rsidRDefault="00144E67" w:rsidP="00DD1B10">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Second Harvest</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(JP) </w:t>
      </w:r>
      <w:r w:rsidRPr="005253B3">
        <w:rPr>
          <w:rFonts w:ascii="Futura PT Book" w:hAnsi="Futura PT Book" w:cs="Calibri Light"/>
          <w:sz w:val="22"/>
          <w:szCs w:val="22"/>
          <w:lang w:val="de-DE"/>
        </w:rPr>
        <w:t xml:space="preserve">erhöht die Ernährungssicherheit in Japan, indem es von Einzelhändlern, Landwirten und Herstellern Lebensmittel erhält und an Bedürftige weitergibt, die </w:t>
      </w:r>
      <w:r w:rsidR="009D065C" w:rsidRPr="005253B3">
        <w:rPr>
          <w:rFonts w:ascii="Futura PT Book" w:hAnsi="Futura PT Book" w:cs="Calibri Light"/>
          <w:sz w:val="22"/>
          <w:szCs w:val="22"/>
          <w:lang w:val="de-DE"/>
        </w:rPr>
        <w:t>haltbar,</w:t>
      </w:r>
      <w:r w:rsidR="002A5C38" w:rsidRPr="005253B3">
        <w:rPr>
          <w:rFonts w:ascii="Futura PT Book" w:hAnsi="Futura PT Book" w:cs="Calibri Light"/>
          <w:sz w:val="22"/>
          <w:szCs w:val="22"/>
          <w:lang w:val="de-DE"/>
        </w:rPr>
        <w:t xml:space="preserve"> </w:t>
      </w:r>
      <w:r w:rsidRPr="005253B3">
        <w:rPr>
          <w:rFonts w:ascii="Futura PT Book" w:hAnsi="Futura PT Book" w:cs="Calibri Light"/>
          <w:sz w:val="22"/>
          <w:szCs w:val="22"/>
          <w:lang w:val="de-DE"/>
        </w:rPr>
        <w:t xml:space="preserve">aber nicht mehr für den Verkauf geeignet sind. Die </w:t>
      </w:r>
      <w:r w:rsidRPr="005253B3">
        <w:rPr>
          <w:rFonts w:ascii="Futura PT Book" w:hAnsi="Futura PT Book" w:cs="Calibri Light"/>
          <w:sz w:val="22"/>
          <w:szCs w:val="22"/>
          <w:lang w:val="de-DE"/>
        </w:rPr>
        <w:lastRenderedPageBreak/>
        <w:t>Organisation hat sich zum Ziel gesetzt, die Lebensmittelverschwendung zu reduzieren und ein Sicherheitsnetz aufzubauen, damit Lebensmittelbanken in ganz Japan als öffentliches Gut genutzt werden.</w:t>
      </w:r>
    </w:p>
    <w:p w14:paraId="3C58F87A" w14:textId="77777777" w:rsidR="00144E67" w:rsidRPr="005253B3" w:rsidRDefault="00144E67" w:rsidP="00DD1B10">
      <w:pPr>
        <w:pStyle w:val="Listenabsatz"/>
        <w:autoSpaceDE w:val="0"/>
        <w:autoSpaceDN w:val="0"/>
        <w:adjustRightInd w:val="0"/>
        <w:jc w:val="both"/>
        <w:rPr>
          <w:rFonts w:ascii="Futura PT Book" w:hAnsi="Futura PT Book" w:cs="Calibri Light"/>
          <w:sz w:val="22"/>
          <w:szCs w:val="22"/>
          <w:lang w:val="de-DE"/>
        </w:rPr>
      </w:pPr>
    </w:p>
    <w:p w14:paraId="3C4134B1" w14:textId="2B65A520" w:rsidR="00144E67" w:rsidRPr="005253B3" w:rsidRDefault="00144E67" w:rsidP="00DD1B10">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Support + Feed</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 xml:space="preserve">ist eine interdisziplinäre gemeinnützige Organisation, die sich der Schaffung eines gerechten, pflanzenbasierten Lebensmittelsystems und der Bekämpfung von Ernährungsunsicherheit </w:t>
      </w:r>
      <w:r w:rsidR="009D065C" w:rsidRPr="005253B3">
        <w:rPr>
          <w:rFonts w:ascii="Futura PT Book" w:hAnsi="Futura PT Book" w:cs="Calibri Light"/>
          <w:sz w:val="22"/>
          <w:szCs w:val="22"/>
          <w:lang w:val="de-DE"/>
        </w:rPr>
        <w:t>sowie der</w:t>
      </w:r>
      <w:r w:rsidRPr="005253B3">
        <w:rPr>
          <w:rFonts w:ascii="Futura PT Book" w:hAnsi="Futura PT Book" w:cs="Calibri Light"/>
          <w:sz w:val="22"/>
          <w:szCs w:val="22"/>
          <w:lang w:val="de-DE"/>
        </w:rPr>
        <w:t xml:space="preserve"> Klimakrise verschrieben hat. Support+Feed wurde von Maggie Baird in Los Angeles gegründet und hat sich auf zehn Städte in den USA ausgeweitet. Sie arbeitet mit über 80 Community</w:t>
      </w:r>
      <w:r w:rsidR="009D065C" w:rsidRPr="005253B3">
        <w:rPr>
          <w:rFonts w:ascii="Futura PT Book" w:hAnsi="Futura PT Book" w:cs="Calibri Light"/>
          <w:sz w:val="22"/>
          <w:szCs w:val="22"/>
          <w:lang w:val="de-DE"/>
        </w:rPr>
        <w:t>-</w:t>
      </w:r>
      <w:r w:rsidRPr="005253B3">
        <w:rPr>
          <w:rFonts w:ascii="Futura PT Book" w:hAnsi="Futura PT Book" w:cs="Calibri Light"/>
          <w:sz w:val="22"/>
          <w:szCs w:val="22"/>
          <w:lang w:val="de-DE"/>
        </w:rPr>
        <w:t>Organisationen zusammen und unterstützt die lokale Wirtschaft im ganzen Land.</w:t>
      </w:r>
    </w:p>
    <w:p w14:paraId="2C8F3202" w14:textId="77777777" w:rsidR="00144E67" w:rsidRPr="005253B3" w:rsidRDefault="00144E67" w:rsidP="00DD1B10">
      <w:pPr>
        <w:pStyle w:val="Listenabsatz"/>
        <w:autoSpaceDE w:val="0"/>
        <w:autoSpaceDN w:val="0"/>
        <w:adjustRightInd w:val="0"/>
        <w:jc w:val="both"/>
        <w:rPr>
          <w:rFonts w:ascii="Futura PT Book" w:hAnsi="Futura PT Book" w:cs="Calibri Light"/>
          <w:sz w:val="22"/>
          <w:szCs w:val="22"/>
          <w:lang w:val="de-DE"/>
        </w:rPr>
      </w:pPr>
    </w:p>
    <w:p w14:paraId="0C7E4A0D" w14:textId="52A5D033" w:rsidR="00144E67" w:rsidRPr="005253B3" w:rsidRDefault="00144E67" w:rsidP="00DD1B10">
      <w:pPr>
        <w:pStyle w:val="Listenabsatz"/>
        <w:numPr>
          <w:ilvl w:val="0"/>
          <w:numId w:val="8"/>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The Orchard Project</w:t>
      </w:r>
      <w:r w:rsidRPr="005253B3">
        <w:rPr>
          <w:rFonts w:ascii="Futura PT Book" w:hAnsi="Futura PT Book" w:cs="Calibri Light"/>
          <w:color w:val="4472C4" w:themeColor="accent1"/>
          <w:sz w:val="22"/>
          <w:szCs w:val="22"/>
          <w:lang w:val="de-DE"/>
        </w:rPr>
        <w:t xml:space="preserve"> </w:t>
      </w:r>
      <w:r w:rsidR="006E291B" w:rsidRPr="005253B3">
        <w:rPr>
          <w:rFonts w:ascii="Futura PT Book" w:hAnsi="Futura PT Book" w:cs="Calibri Light"/>
          <w:sz w:val="22"/>
          <w:szCs w:val="22"/>
          <w:lang w:val="de-DE"/>
        </w:rPr>
        <w:t xml:space="preserve">(UK) </w:t>
      </w:r>
      <w:r w:rsidRPr="005253B3">
        <w:rPr>
          <w:rFonts w:ascii="Futura PT Book" w:hAnsi="Futura PT Book" w:cs="Calibri Light"/>
          <w:sz w:val="22"/>
          <w:szCs w:val="22"/>
          <w:lang w:val="de-DE"/>
        </w:rPr>
        <w:t>ist die einzige nationale Wohltätigkeitsorganisation im Vereinigten Königreich, die sich für die Anlage, Wiederherstellung und Pflege von Gemeinschaftsobstgärten einsetzt. Ihr Ziel ist es, dass für jeden Haushalt ein produktiver, gepflegter und gemeinschaftlich geführter Obstgarten fußläufig ist.</w:t>
      </w:r>
    </w:p>
    <w:p w14:paraId="63EB8799" w14:textId="77777777" w:rsidR="00144E67" w:rsidRPr="005253B3" w:rsidRDefault="00144E67" w:rsidP="00DD1B10">
      <w:pPr>
        <w:pStyle w:val="Listenabsatz"/>
        <w:autoSpaceDE w:val="0"/>
        <w:autoSpaceDN w:val="0"/>
        <w:adjustRightInd w:val="0"/>
        <w:jc w:val="both"/>
        <w:rPr>
          <w:rFonts w:ascii="Futura PT Book" w:hAnsi="Futura PT Book" w:cs="Calibri Light"/>
          <w:sz w:val="22"/>
          <w:szCs w:val="22"/>
          <w:lang w:val="de-DE"/>
        </w:rPr>
      </w:pPr>
    </w:p>
    <w:p w14:paraId="5DBDDF3B" w14:textId="77777777" w:rsidR="00144E67" w:rsidRPr="005253B3" w:rsidRDefault="00144E67" w:rsidP="00DD1B10">
      <w:p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Diese Organisationen gesellen sich zu einer Reihe von globalen gemeinnützigen Organisationen, die sowohl lokale als auch national Veränderungen bewirken, darunter:</w:t>
      </w:r>
    </w:p>
    <w:p w14:paraId="5DA642D4" w14:textId="77777777" w:rsidR="00AE55CB" w:rsidRPr="005253B3" w:rsidRDefault="00AE55CB" w:rsidP="00DD1B10">
      <w:pPr>
        <w:jc w:val="both"/>
        <w:rPr>
          <w:rFonts w:ascii="Arial" w:hAnsi="Arial" w:cs="Arial"/>
          <w:sz w:val="22"/>
          <w:szCs w:val="22"/>
          <w:lang w:val="de-DE"/>
        </w:rPr>
      </w:pPr>
    </w:p>
    <w:p w14:paraId="54B0759B" w14:textId="04D5791C" w:rsidR="00144E67" w:rsidRPr="005253B3" w:rsidRDefault="00144E67" w:rsidP="00DD1B10">
      <w:pPr>
        <w:pStyle w:val="Listenabsatz"/>
        <w:numPr>
          <w:ilvl w:val="0"/>
          <w:numId w:val="8"/>
        </w:numPr>
        <w:jc w:val="both"/>
        <w:rPr>
          <w:rFonts w:ascii="Futura PT Book" w:hAnsi="Futura PT Book" w:cs="Calibri Light"/>
          <w:sz w:val="22"/>
          <w:szCs w:val="22"/>
          <w:lang w:val="de-DE"/>
        </w:rPr>
      </w:pPr>
      <w:bookmarkStart w:id="4" w:name="_Hlk124151688"/>
      <w:r w:rsidRPr="005253B3">
        <w:rPr>
          <w:rFonts w:ascii="Futura PT Book" w:hAnsi="Futura PT Book" w:cs="Calibri Light"/>
          <w:b/>
          <w:bCs/>
          <w:color w:val="4472C4" w:themeColor="accent1"/>
          <w:sz w:val="22"/>
          <w:szCs w:val="22"/>
          <w:u w:val="single"/>
          <w:lang w:val="de-DE"/>
        </w:rPr>
        <w:t>Big Green</w:t>
      </w:r>
      <w:r w:rsidRPr="005253B3">
        <w:rPr>
          <w:rFonts w:ascii="Futura PT Book" w:hAnsi="Futura PT Book" w:cs="Calibri Light"/>
          <w:color w:val="4472C4" w:themeColor="accent1"/>
          <w:sz w:val="22"/>
          <w:szCs w:val="22"/>
          <w:lang w:val="de-DE"/>
        </w:rPr>
        <w:t xml:space="preserve"> </w:t>
      </w:r>
      <w:r w:rsidR="00414130"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mit Sitz in Colorado schafft Lernorte und Programme im Freien, an denen Kinder lernen und wachsen können</w:t>
      </w:r>
      <w:r w:rsidR="004B60BE" w:rsidRPr="005253B3">
        <w:rPr>
          <w:rFonts w:ascii="Futura PT Book" w:hAnsi="Futura PT Book" w:cs="Calibri Light"/>
          <w:sz w:val="22"/>
          <w:szCs w:val="22"/>
          <w:lang w:val="de-DE"/>
        </w:rPr>
        <w:t xml:space="preserve"> </w:t>
      </w:r>
      <w:r w:rsidRPr="005253B3">
        <w:rPr>
          <w:rFonts w:ascii="Futura PT Book" w:hAnsi="Futura PT Book" w:cs="Calibri Light"/>
          <w:sz w:val="22"/>
          <w:szCs w:val="22"/>
          <w:lang w:val="de-DE"/>
        </w:rPr>
        <w:t>Soul Fire Farm mit Sitz in Petersburg, New York, ist eine Black, Indigenous, and People of Color (BIPOC)-zentrierte Community Farm, die sich für die Beendigung von Rassismus und Ungerechtigkeit im Lebensmittelsystem einsetzt.</w:t>
      </w:r>
    </w:p>
    <w:p w14:paraId="109CA87B" w14:textId="77777777" w:rsidR="00144E67" w:rsidRPr="005253B3" w:rsidRDefault="00144E67" w:rsidP="00DD1B10">
      <w:pPr>
        <w:pStyle w:val="Listenabsatz"/>
        <w:jc w:val="both"/>
        <w:rPr>
          <w:rFonts w:ascii="Futura PT Book" w:hAnsi="Futura PT Book" w:cs="Calibri Light"/>
          <w:sz w:val="22"/>
          <w:szCs w:val="22"/>
          <w:lang w:val="de-DE"/>
        </w:rPr>
      </w:pPr>
    </w:p>
    <w:p w14:paraId="64F8431C" w14:textId="0C93D448"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City Blossoms</w:t>
      </w:r>
      <w:r w:rsidRPr="005253B3">
        <w:rPr>
          <w:rFonts w:ascii="Futura PT Book" w:hAnsi="Futura PT Book" w:cs="Calibri Light"/>
          <w:color w:val="4472C4" w:themeColor="accent1"/>
          <w:sz w:val="22"/>
          <w:szCs w:val="22"/>
          <w:lang w:val="de-DE"/>
        </w:rPr>
        <w:t xml:space="preserve"> </w:t>
      </w:r>
      <w:r w:rsidR="00414130"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mit Sitz in Washington, D.C.,</w:t>
      </w:r>
      <w:r w:rsidR="00A94A65" w:rsidRPr="005253B3">
        <w:rPr>
          <w:rFonts w:ascii="Futura PT Book" w:hAnsi="Futura PT Book" w:cs="Calibri Light"/>
          <w:sz w:val="22"/>
          <w:szCs w:val="22"/>
          <w:lang w:val="de-DE"/>
        </w:rPr>
        <w:t xml:space="preserve"> </w:t>
      </w:r>
      <w:r w:rsidRPr="005253B3">
        <w:rPr>
          <w:rFonts w:ascii="Futura PT Book" w:hAnsi="Futura PT Book" w:cs="Calibri Light"/>
          <w:sz w:val="22"/>
          <w:szCs w:val="22"/>
          <w:lang w:val="de-DE"/>
        </w:rPr>
        <w:t>ist eine gemeinnützige Organisation, die durch kreative Programme in von Kindern gestalteten Gärten das Lebensgefühl der lokalen Gemeinschaft fördert.</w:t>
      </w:r>
    </w:p>
    <w:p w14:paraId="23336D81" w14:textId="77777777" w:rsidR="00144E67" w:rsidRPr="005253B3" w:rsidRDefault="00144E67" w:rsidP="00DD1B10">
      <w:pPr>
        <w:pStyle w:val="Listenabsatz"/>
        <w:jc w:val="both"/>
        <w:rPr>
          <w:rFonts w:ascii="Futura PT Book" w:hAnsi="Futura PT Book" w:cs="Calibri Light"/>
          <w:sz w:val="22"/>
          <w:szCs w:val="22"/>
          <w:lang w:val="de-DE"/>
        </w:rPr>
      </w:pPr>
    </w:p>
    <w:p w14:paraId="06FCA9A9" w14:textId="665B17DB"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 xml:space="preserve">FareShare </w:t>
      </w:r>
      <w:r w:rsidR="00414130" w:rsidRPr="005253B3">
        <w:rPr>
          <w:rFonts w:ascii="Futura PT Book" w:hAnsi="Futura PT Book" w:cs="Calibri Light"/>
          <w:sz w:val="22"/>
          <w:szCs w:val="22"/>
          <w:lang w:val="de-DE"/>
        </w:rPr>
        <w:t xml:space="preserve">(UK) </w:t>
      </w:r>
      <w:r w:rsidRPr="005253B3">
        <w:rPr>
          <w:rFonts w:ascii="Futura PT Book" w:hAnsi="Futura PT Book" w:cs="Calibri Light"/>
          <w:sz w:val="22"/>
          <w:szCs w:val="22"/>
          <w:lang w:val="de-DE"/>
        </w:rPr>
        <w:t>mit Sitz in London ist ein Netzwerk von Lebensmittelverteilern, das überschüssige Lebensmittel von guter Qualität, die sonst weggeworfen werden müssten, an Gemeinden und Lebensmittelbanken in ganz Großbritannien verteilt.</w:t>
      </w:r>
    </w:p>
    <w:p w14:paraId="260569ED" w14:textId="77777777" w:rsidR="00144E67" w:rsidRPr="005253B3" w:rsidRDefault="00144E67" w:rsidP="00DD1B10">
      <w:pPr>
        <w:pStyle w:val="Listenabsatz"/>
        <w:jc w:val="both"/>
        <w:rPr>
          <w:rFonts w:ascii="Futura PT Book" w:hAnsi="Futura PT Book" w:cs="Calibri Light"/>
          <w:sz w:val="22"/>
          <w:szCs w:val="22"/>
          <w:lang w:val="de-DE"/>
        </w:rPr>
      </w:pPr>
    </w:p>
    <w:p w14:paraId="38BD5F0C" w14:textId="4FAF11C9"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Food Recovery</w:t>
      </w:r>
      <w:r w:rsidRPr="005253B3">
        <w:rPr>
          <w:rFonts w:ascii="Futura PT Book" w:hAnsi="Futura PT Book" w:cs="Calibri Light"/>
          <w:color w:val="4472C4" w:themeColor="accent1"/>
          <w:sz w:val="22"/>
          <w:szCs w:val="22"/>
          <w:lang w:val="de-DE"/>
        </w:rPr>
        <w:t xml:space="preserve"> </w:t>
      </w:r>
      <w:r w:rsidR="00414130"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Network mit Sitz in Washington, D.C., besteht aus 4.000 Studierenden, Lebensmittellieferanten und lokalen Unternehmen im Kampf gegen Klimawandel und Hunger, indem sie übriggebliebene Lebensmittel aus den Universitätsmensen an Bedürftige spenden.</w:t>
      </w:r>
    </w:p>
    <w:p w14:paraId="53F420CE" w14:textId="77777777" w:rsidR="00144E67" w:rsidRPr="005253B3" w:rsidRDefault="00144E67" w:rsidP="00DD1B10">
      <w:pPr>
        <w:pStyle w:val="Listenabsatz"/>
        <w:jc w:val="both"/>
        <w:rPr>
          <w:rFonts w:ascii="Futura PT Book" w:hAnsi="Futura PT Book" w:cs="Calibri Light"/>
          <w:sz w:val="22"/>
          <w:szCs w:val="22"/>
          <w:lang w:val="de-DE"/>
        </w:rPr>
      </w:pPr>
    </w:p>
    <w:p w14:paraId="579B69AF" w14:textId="0A4A3513"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Harlem Grown</w:t>
      </w:r>
      <w:r w:rsidRPr="005253B3">
        <w:rPr>
          <w:rFonts w:ascii="Futura PT Book" w:hAnsi="Futura PT Book" w:cs="Calibri Light"/>
          <w:color w:val="4472C4" w:themeColor="accent1"/>
          <w:sz w:val="22"/>
          <w:szCs w:val="22"/>
          <w:lang w:val="de-DE"/>
        </w:rPr>
        <w:t xml:space="preserve"> </w:t>
      </w:r>
      <w:r w:rsidR="00414130"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mit Sitz in Harlem, New York</w:t>
      </w:r>
      <w:r w:rsidR="00A94A65" w:rsidRPr="005253B3">
        <w:rPr>
          <w:rFonts w:ascii="Futura PT Book" w:hAnsi="Futura PT Book" w:cs="Calibri Light"/>
          <w:sz w:val="22"/>
          <w:szCs w:val="22"/>
          <w:lang w:val="de-DE"/>
        </w:rPr>
        <w:t xml:space="preserve"> City</w:t>
      </w:r>
      <w:r w:rsidRPr="005253B3">
        <w:rPr>
          <w:rFonts w:ascii="Futura PT Book" w:hAnsi="Futura PT Book" w:cs="Calibri Light"/>
          <w:sz w:val="22"/>
          <w:szCs w:val="22"/>
          <w:lang w:val="de-DE"/>
        </w:rPr>
        <w:t xml:space="preserve">, inspiriert Jugendliche zu einer gesunden und zielgerichteten Lebensweise durch </w:t>
      </w:r>
      <w:r w:rsidR="00A94A65" w:rsidRPr="005253B3">
        <w:rPr>
          <w:rFonts w:ascii="Futura PT Book" w:hAnsi="Futura PT Book" w:cs="Calibri Light"/>
          <w:sz w:val="22"/>
          <w:szCs w:val="22"/>
          <w:lang w:val="de-DE"/>
        </w:rPr>
        <w:t xml:space="preserve">einer </w:t>
      </w:r>
      <w:r w:rsidRPr="005253B3">
        <w:rPr>
          <w:rFonts w:ascii="Futura PT Book" w:hAnsi="Futura PT Book" w:cs="Calibri Light"/>
          <w:sz w:val="22"/>
          <w:szCs w:val="22"/>
          <w:lang w:val="de-DE"/>
        </w:rPr>
        <w:t xml:space="preserve">Mentorschaft und </w:t>
      </w:r>
      <w:r w:rsidR="00A94A65" w:rsidRPr="005253B3">
        <w:rPr>
          <w:rFonts w:ascii="Futura PT Book" w:hAnsi="Futura PT Book" w:cs="Calibri Light"/>
          <w:sz w:val="22"/>
          <w:szCs w:val="22"/>
          <w:lang w:val="de-DE"/>
        </w:rPr>
        <w:t xml:space="preserve">der </w:t>
      </w:r>
      <w:r w:rsidRPr="005253B3">
        <w:rPr>
          <w:rFonts w:ascii="Futura PT Book" w:hAnsi="Futura PT Book" w:cs="Calibri Light"/>
          <w:sz w:val="22"/>
          <w:szCs w:val="22"/>
          <w:lang w:val="de-DE"/>
        </w:rPr>
        <w:t>praktische</w:t>
      </w:r>
      <w:r w:rsidR="00A94A65" w:rsidRPr="005253B3">
        <w:rPr>
          <w:rFonts w:ascii="Futura PT Book" w:hAnsi="Futura PT Book" w:cs="Calibri Light"/>
          <w:sz w:val="22"/>
          <w:szCs w:val="22"/>
          <w:lang w:val="de-DE"/>
        </w:rPr>
        <w:t>n</w:t>
      </w:r>
      <w:r w:rsidRPr="005253B3">
        <w:rPr>
          <w:rFonts w:ascii="Futura PT Book" w:hAnsi="Futura PT Book" w:cs="Calibri Light"/>
          <w:sz w:val="22"/>
          <w:szCs w:val="22"/>
          <w:lang w:val="de-DE"/>
        </w:rPr>
        <w:t xml:space="preserve"> </w:t>
      </w:r>
      <w:r w:rsidR="00410419" w:rsidRPr="005253B3">
        <w:rPr>
          <w:rFonts w:ascii="Futura PT Book" w:hAnsi="Futura PT Book" w:cs="Calibri Light"/>
          <w:sz w:val="22"/>
          <w:szCs w:val="22"/>
          <w:lang w:val="de-DE"/>
        </w:rPr>
        <w:t>Wissensvermittlung</w:t>
      </w:r>
      <w:r w:rsidRPr="005253B3">
        <w:rPr>
          <w:rFonts w:ascii="Futura PT Book" w:hAnsi="Futura PT Book" w:cs="Calibri Light"/>
          <w:sz w:val="22"/>
          <w:szCs w:val="22"/>
          <w:lang w:val="de-DE"/>
        </w:rPr>
        <w:t xml:space="preserve"> in den Bereichen städtische Landwirtschaft, Nachhaltigkeit und Ernährung.</w:t>
      </w:r>
    </w:p>
    <w:p w14:paraId="0032392B" w14:textId="77777777" w:rsidR="00144E67" w:rsidRPr="005253B3" w:rsidRDefault="00144E67" w:rsidP="00DD1B10">
      <w:pPr>
        <w:pStyle w:val="Listenabsatz"/>
        <w:jc w:val="both"/>
        <w:rPr>
          <w:rFonts w:ascii="Futura PT Book" w:hAnsi="Futura PT Book" w:cs="Calibri Light"/>
          <w:sz w:val="22"/>
          <w:szCs w:val="22"/>
          <w:lang w:val="de-DE"/>
        </w:rPr>
      </w:pPr>
    </w:p>
    <w:p w14:paraId="21C7CAE3" w14:textId="0093DA17"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OZHARVEST</w:t>
      </w:r>
      <w:r w:rsidRPr="005253B3">
        <w:rPr>
          <w:rFonts w:ascii="Futura PT Book" w:hAnsi="Futura PT Book" w:cs="Calibri Light"/>
          <w:sz w:val="22"/>
          <w:szCs w:val="22"/>
          <w:lang w:val="de-DE"/>
        </w:rPr>
        <w:t xml:space="preserve"> </w:t>
      </w:r>
      <w:r w:rsidR="00414130" w:rsidRPr="005253B3">
        <w:rPr>
          <w:rFonts w:ascii="Futura PT Book" w:hAnsi="Futura PT Book" w:cs="Calibri Light"/>
          <w:sz w:val="22"/>
          <w:szCs w:val="22"/>
          <w:lang w:val="de-DE"/>
        </w:rPr>
        <w:t xml:space="preserve">(AU) </w:t>
      </w:r>
      <w:r w:rsidRPr="005253B3">
        <w:rPr>
          <w:rFonts w:ascii="Futura PT Book" w:hAnsi="Futura PT Book" w:cs="Calibri Light"/>
          <w:sz w:val="22"/>
          <w:szCs w:val="22"/>
          <w:lang w:val="de-DE"/>
        </w:rPr>
        <w:t xml:space="preserve">mit Sitz in Australien ist ein führendes Unternehmen für die Rettung von Lebensmitteln. Es versorgt bedürftige Menschen mit Lebensmitteln und </w:t>
      </w:r>
      <w:r w:rsidR="005D552A" w:rsidRPr="005253B3">
        <w:rPr>
          <w:rFonts w:ascii="Futura PT Book" w:hAnsi="Futura PT Book" w:cs="Calibri Light"/>
          <w:sz w:val="22"/>
          <w:szCs w:val="22"/>
          <w:lang w:val="de-DE"/>
        </w:rPr>
        <w:lastRenderedPageBreak/>
        <w:t>mobilisiert</w:t>
      </w:r>
      <w:r w:rsidRPr="005253B3">
        <w:rPr>
          <w:rFonts w:ascii="Futura PT Book" w:hAnsi="Futura PT Book" w:cs="Calibri Light"/>
          <w:sz w:val="22"/>
          <w:szCs w:val="22"/>
          <w:lang w:val="de-DE"/>
        </w:rPr>
        <w:t xml:space="preserve"> für die Bekämpfung von Lebensmittelverschwendung,</w:t>
      </w:r>
      <w:r w:rsidR="005D552A" w:rsidRPr="005253B3">
        <w:rPr>
          <w:rFonts w:ascii="Futura PT Book" w:hAnsi="Futura PT Book" w:cs="Calibri Light"/>
          <w:sz w:val="22"/>
          <w:szCs w:val="22"/>
          <w:lang w:val="de-DE"/>
        </w:rPr>
        <w:t xml:space="preserve"> den</w:t>
      </w:r>
      <w:r w:rsidRPr="005253B3">
        <w:rPr>
          <w:rFonts w:ascii="Futura PT Book" w:hAnsi="Futura PT Book" w:cs="Calibri Light"/>
          <w:sz w:val="22"/>
          <w:szCs w:val="22"/>
          <w:lang w:val="de-DE"/>
        </w:rPr>
        <w:t xml:space="preserve"> Klimawandel und Hunger.  </w:t>
      </w:r>
    </w:p>
    <w:p w14:paraId="08BF3D03" w14:textId="77777777" w:rsidR="00144E67" w:rsidRPr="005253B3" w:rsidRDefault="00144E67" w:rsidP="00DD1B10">
      <w:pPr>
        <w:pStyle w:val="Listenabsatz"/>
        <w:jc w:val="both"/>
        <w:rPr>
          <w:rFonts w:ascii="Futura PT Book" w:hAnsi="Futura PT Book" w:cs="Calibri Light"/>
          <w:sz w:val="22"/>
          <w:szCs w:val="22"/>
          <w:lang w:val="de-DE"/>
        </w:rPr>
      </w:pPr>
    </w:p>
    <w:p w14:paraId="2B945616" w14:textId="2B8CA112" w:rsidR="00144E67"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Trust for Public Land</w:t>
      </w:r>
      <w:r w:rsidR="00414130" w:rsidRPr="005253B3">
        <w:rPr>
          <w:rFonts w:ascii="Futura PT Book" w:hAnsi="Futura PT Book" w:cs="Calibri Light"/>
          <w:b/>
          <w:bCs/>
          <w:color w:val="4472C4" w:themeColor="accent1"/>
          <w:sz w:val="22"/>
          <w:szCs w:val="22"/>
          <w:u w:val="single"/>
          <w:lang w:val="de-DE"/>
        </w:rPr>
        <w:t xml:space="preserve"> </w:t>
      </w:r>
      <w:r w:rsidR="00414130" w:rsidRPr="005253B3">
        <w:rPr>
          <w:rFonts w:ascii="Futura PT Book" w:hAnsi="Futura PT Book" w:cs="Calibri Light"/>
          <w:sz w:val="22"/>
          <w:szCs w:val="22"/>
          <w:lang w:val="de-DE"/>
        </w:rPr>
        <w:t>(USA)</w:t>
      </w:r>
      <w:r w:rsidRPr="005253B3">
        <w:rPr>
          <w:rFonts w:ascii="Futura PT Book" w:hAnsi="Futura PT Book" w:cs="Calibri Light"/>
          <w:color w:val="4472C4" w:themeColor="accent1"/>
          <w:sz w:val="22"/>
          <w:szCs w:val="22"/>
          <w:lang w:val="de-DE"/>
        </w:rPr>
        <w:t xml:space="preserve"> </w:t>
      </w:r>
      <w:r w:rsidRPr="005253B3">
        <w:rPr>
          <w:rFonts w:ascii="Futura PT Book" w:hAnsi="Futura PT Book" w:cs="Calibri Light"/>
          <w:sz w:val="22"/>
          <w:szCs w:val="22"/>
          <w:lang w:val="de-DE"/>
        </w:rPr>
        <w:t xml:space="preserve">mit Sitz in Los Angeles, Kalifornien, legt Parks </w:t>
      </w:r>
      <w:r w:rsidR="00DA1CFC" w:rsidRPr="005253B3">
        <w:rPr>
          <w:rFonts w:ascii="Futura PT Book" w:hAnsi="Futura PT Book" w:cs="Calibri Light"/>
          <w:sz w:val="22"/>
          <w:szCs w:val="22"/>
          <w:lang w:val="de-DE"/>
        </w:rPr>
        <w:t>sowie</w:t>
      </w:r>
      <w:r w:rsidRPr="005253B3">
        <w:rPr>
          <w:rFonts w:ascii="Futura PT Book" w:hAnsi="Futura PT Book" w:cs="Calibri Light"/>
          <w:sz w:val="22"/>
          <w:szCs w:val="22"/>
          <w:lang w:val="de-DE"/>
        </w:rPr>
        <w:t xml:space="preserve"> Gärten an und schützt öffentliches Land, um auch für künftige Generationen gesunde und lebenswerte Orte zu sichern. </w:t>
      </w:r>
    </w:p>
    <w:p w14:paraId="74B75418" w14:textId="77777777" w:rsidR="00144E67" w:rsidRPr="005253B3" w:rsidRDefault="00144E67" w:rsidP="00DD1B10">
      <w:pPr>
        <w:pStyle w:val="Listenabsatz"/>
        <w:jc w:val="both"/>
        <w:rPr>
          <w:rFonts w:ascii="Futura PT Book" w:hAnsi="Futura PT Book" w:cs="Calibri Light"/>
          <w:sz w:val="22"/>
          <w:szCs w:val="22"/>
          <w:lang w:val="de-DE"/>
        </w:rPr>
      </w:pPr>
    </w:p>
    <w:p w14:paraId="5262E17B" w14:textId="4D0C0688" w:rsidR="00F00016" w:rsidRPr="005253B3" w:rsidRDefault="00144E67" w:rsidP="00DD1B10">
      <w:pPr>
        <w:pStyle w:val="Listenabsatz"/>
        <w:numPr>
          <w:ilvl w:val="0"/>
          <w:numId w:val="8"/>
        </w:numPr>
        <w:jc w:val="both"/>
        <w:rPr>
          <w:rFonts w:ascii="Futura PT Book" w:hAnsi="Futura PT Book" w:cs="Calibri Light"/>
          <w:sz w:val="22"/>
          <w:szCs w:val="22"/>
          <w:lang w:val="de-DE"/>
        </w:rPr>
      </w:pPr>
      <w:r w:rsidRPr="005253B3">
        <w:rPr>
          <w:rFonts w:ascii="Futura PT Book" w:hAnsi="Futura PT Book" w:cs="Calibri Light"/>
          <w:b/>
          <w:bCs/>
          <w:color w:val="4472C4" w:themeColor="accent1"/>
          <w:sz w:val="22"/>
          <w:szCs w:val="22"/>
          <w:u w:val="single"/>
          <w:lang w:val="de-DE"/>
        </w:rPr>
        <w:t>Rodale Institute</w:t>
      </w:r>
      <w:r w:rsidRPr="005253B3">
        <w:rPr>
          <w:rFonts w:ascii="Futura PT Book" w:hAnsi="Futura PT Book" w:cs="Calibri Light"/>
          <w:color w:val="4472C4" w:themeColor="accent1"/>
          <w:sz w:val="22"/>
          <w:szCs w:val="22"/>
          <w:lang w:val="de-DE"/>
        </w:rPr>
        <w:t xml:space="preserve"> </w:t>
      </w:r>
      <w:r w:rsidR="00414130" w:rsidRPr="005253B3">
        <w:rPr>
          <w:rFonts w:ascii="Futura PT Book" w:hAnsi="Futura PT Book" w:cs="Calibri Light"/>
          <w:sz w:val="22"/>
          <w:szCs w:val="22"/>
          <w:lang w:val="de-DE"/>
        </w:rPr>
        <w:t xml:space="preserve">(USA) </w:t>
      </w:r>
      <w:r w:rsidRPr="005253B3">
        <w:rPr>
          <w:rFonts w:ascii="Futura PT Book" w:hAnsi="Futura PT Book" w:cs="Calibri Light"/>
          <w:sz w:val="22"/>
          <w:szCs w:val="22"/>
          <w:lang w:val="de-DE"/>
        </w:rPr>
        <w:t>mit Sitz in Pennsylvania widmet sich dem Ausbau der regenerativen ökologischen Landwirtschaft durch rigorose Forschung, Schulung von Landwirten und Verbraucheraufklärung.</w:t>
      </w:r>
      <w:bookmarkEnd w:id="4"/>
    </w:p>
    <w:p w14:paraId="4139684B" w14:textId="77777777" w:rsidR="00F00016" w:rsidRPr="005253B3" w:rsidRDefault="00F00016" w:rsidP="00F00016">
      <w:pPr>
        <w:autoSpaceDE w:val="0"/>
        <w:autoSpaceDN w:val="0"/>
        <w:adjustRightInd w:val="0"/>
        <w:jc w:val="both"/>
        <w:rPr>
          <w:rFonts w:ascii="Arial" w:eastAsia="Arial" w:hAnsi="Arial" w:cs="Arial"/>
          <w:sz w:val="22"/>
          <w:szCs w:val="22"/>
          <w:lang w:val="de-DE"/>
        </w:rPr>
      </w:pPr>
    </w:p>
    <w:p w14:paraId="2719CD94" w14:textId="1FEE060C" w:rsidR="00B50773" w:rsidRPr="005253B3" w:rsidRDefault="00510DAF" w:rsidP="00AB2BD4">
      <w:pPr>
        <w:autoSpaceDE w:val="0"/>
        <w:autoSpaceDN w:val="0"/>
        <w:adjustRightInd w:val="0"/>
        <w:jc w:val="both"/>
        <w:rPr>
          <w:rFonts w:ascii="Arial" w:eastAsia="Arial" w:hAnsi="Arial" w:cs="Arial"/>
          <w:sz w:val="22"/>
          <w:szCs w:val="22"/>
          <w:lang w:val="de-DE"/>
        </w:rPr>
      </w:pPr>
      <w:r>
        <w:rPr>
          <w:rFonts w:ascii="Futura PT Book" w:hAnsi="Futura PT Book" w:cs="Calibri Light"/>
          <w:sz w:val="22"/>
          <w:szCs w:val="22"/>
          <w:lang w:val="de-DE"/>
        </w:rPr>
        <w:br/>
      </w:r>
      <w:r w:rsidR="00975F98" w:rsidRPr="005253B3">
        <w:rPr>
          <w:rFonts w:ascii="Futura PT Book" w:hAnsi="Futura PT Book" w:cs="Calibri Light"/>
          <w:sz w:val="22"/>
          <w:szCs w:val="22"/>
          <w:lang w:val="de-DE"/>
        </w:rPr>
        <w:t>Die gemeinnützigen Partner von OXO haben durch ihre Bemühungen bisher beeindruckende Ergebnisse erzielt:</w:t>
      </w:r>
    </w:p>
    <w:p w14:paraId="4EA045E9" w14:textId="77777777" w:rsidR="00247F01" w:rsidRPr="005253B3" w:rsidRDefault="00247F01" w:rsidP="00AB2BD4">
      <w:pPr>
        <w:autoSpaceDE w:val="0"/>
        <w:autoSpaceDN w:val="0"/>
        <w:adjustRightInd w:val="0"/>
        <w:jc w:val="both"/>
        <w:rPr>
          <w:rFonts w:ascii="Arial" w:eastAsia="Arial" w:hAnsi="Arial" w:cs="Arial"/>
          <w:sz w:val="22"/>
          <w:szCs w:val="22"/>
          <w:lang w:val="de-DE"/>
        </w:rPr>
      </w:pPr>
    </w:p>
    <w:p w14:paraId="323879DC" w14:textId="0979F4E0" w:rsidR="00F00016" w:rsidRPr="005253B3" w:rsidRDefault="00A62A32" w:rsidP="00AB2BD4">
      <w:pPr>
        <w:autoSpaceDE w:val="0"/>
        <w:autoSpaceDN w:val="0"/>
        <w:adjustRightInd w:val="0"/>
        <w:jc w:val="both"/>
        <w:rPr>
          <w:rFonts w:ascii="Arial" w:eastAsia="Arial" w:hAnsi="Arial" w:cs="Arial"/>
          <w:b/>
          <w:bCs/>
          <w:sz w:val="22"/>
          <w:szCs w:val="22"/>
          <w:lang w:val="de-DE"/>
        </w:rPr>
      </w:pPr>
      <w:r w:rsidRPr="005253B3">
        <w:rPr>
          <w:rFonts w:ascii="Futura PT Book" w:hAnsi="Futura PT Book" w:cs="Calibri Light"/>
          <w:b/>
          <w:bCs/>
          <w:sz w:val="22"/>
          <w:szCs w:val="22"/>
          <w:lang w:val="de-DE"/>
        </w:rPr>
        <w:t>Nachhaltige Lebensmittelsysteme</w:t>
      </w:r>
    </w:p>
    <w:p w14:paraId="5747706A" w14:textId="23705F5A" w:rsidR="00A62A32" w:rsidRPr="005253B3" w:rsidRDefault="00A62A32" w:rsidP="00A62A32">
      <w:pPr>
        <w:pStyle w:val="Listenabsatz"/>
        <w:numPr>
          <w:ilvl w:val="0"/>
          <w:numId w:val="9"/>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1.036</w:t>
      </w:r>
      <w:r w:rsidRPr="005253B3">
        <w:rPr>
          <w:sz w:val="22"/>
          <w:szCs w:val="22"/>
          <w:lang w:val="de-DE"/>
        </w:rPr>
        <w:t xml:space="preserve"> </w:t>
      </w:r>
      <w:r w:rsidRPr="005253B3">
        <w:rPr>
          <w:rFonts w:ascii="Futura PT Book" w:hAnsi="Futura PT Book" w:cs="Calibri Light"/>
          <w:sz w:val="22"/>
          <w:szCs w:val="22"/>
          <w:lang w:val="de-DE"/>
        </w:rPr>
        <w:t>Tonnen an Treibhausgasen, die nicht in die Atmosphäre gelangen. Das ist das Äquivalent von</w:t>
      </w:r>
    </w:p>
    <w:p w14:paraId="361F4566" w14:textId="77777777" w:rsidR="00A62A32" w:rsidRPr="005253B3" w:rsidRDefault="00A62A32" w:rsidP="00A62A32">
      <w:pPr>
        <w:pStyle w:val="Listenabsatz"/>
        <w:numPr>
          <w:ilvl w:val="1"/>
          <w:numId w:val="9"/>
        </w:numPr>
        <w:rPr>
          <w:rFonts w:ascii="Futura PT Book" w:hAnsi="Futura PT Book" w:cs="Calibri Light"/>
          <w:sz w:val="22"/>
          <w:szCs w:val="22"/>
          <w:lang w:val="de-DE"/>
        </w:rPr>
      </w:pPr>
      <w:r w:rsidRPr="005253B3">
        <w:rPr>
          <w:rFonts w:ascii="Futura PT Book" w:hAnsi="Futura PT Book" w:cs="Calibri Light"/>
          <w:sz w:val="22"/>
          <w:szCs w:val="22"/>
          <w:lang w:val="de-DE"/>
        </w:rPr>
        <w:t>4.138.546 zurückgelegten Kilometer eines durchschnittlichen Pkws</w:t>
      </w:r>
    </w:p>
    <w:p w14:paraId="7191E77F" w14:textId="77777777" w:rsidR="00A62A32" w:rsidRPr="005253B3" w:rsidRDefault="00A62A32" w:rsidP="00A62A32">
      <w:pPr>
        <w:pStyle w:val="Listenabsatz"/>
        <w:numPr>
          <w:ilvl w:val="1"/>
          <w:numId w:val="9"/>
        </w:numPr>
        <w:rPr>
          <w:rFonts w:ascii="Futura PT Book" w:hAnsi="Futura PT Book" w:cs="Calibri Light"/>
          <w:sz w:val="22"/>
          <w:szCs w:val="22"/>
          <w:lang w:val="de-DE"/>
        </w:rPr>
      </w:pPr>
      <w:r w:rsidRPr="005253B3">
        <w:rPr>
          <w:rFonts w:ascii="Futura PT Book" w:hAnsi="Futura PT Book" w:cs="Calibri Light"/>
          <w:sz w:val="22"/>
          <w:szCs w:val="22"/>
          <w:lang w:val="de-DE"/>
        </w:rPr>
        <w:t>Dem jährlichen Energieverbrauch von 131 Haushalten</w:t>
      </w:r>
    </w:p>
    <w:p w14:paraId="7E4C29D0" w14:textId="77777777" w:rsidR="00D92C2C" w:rsidRPr="005253B3" w:rsidRDefault="00A62A32" w:rsidP="00D92C2C">
      <w:pPr>
        <w:pStyle w:val="Listenabsatz"/>
        <w:numPr>
          <w:ilvl w:val="1"/>
          <w:numId w:val="9"/>
        </w:numPr>
        <w:rPr>
          <w:rFonts w:ascii="Futura PT Book" w:hAnsi="Futura PT Book" w:cs="Calibri Light"/>
          <w:sz w:val="22"/>
          <w:szCs w:val="22"/>
          <w:lang w:val="de-DE"/>
        </w:rPr>
      </w:pPr>
      <w:r w:rsidRPr="005253B3">
        <w:rPr>
          <w:rFonts w:ascii="Futura PT Book" w:hAnsi="Futura PT Book" w:cs="Calibri Light"/>
          <w:sz w:val="22"/>
          <w:szCs w:val="22"/>
          <w:lang w:val="de-DE"/>
        </w:rPr>
        <w:t>126.032.983 aufgeladenen Smartphones</w:t>
      </w:r>
    </w:p>
    <w:p w14:paraId="07DBB41E" w14:textId="6467D466" w:rsidR="00D92C2C" w:rsidRPr="005253B3" w:rsidRDefault="00D92C2C" w:rsidP="00D92C2C">
      <w:pPr>
        <w:pStyle w:val="Listenabsatz"/>
        <w:numPr>
          <w:ilvl w:val="0"/>
          <w:numId w:val="15"/>
        </w:numPr>
        <w:rPr>
          <w:rFonts w:ascii="Futura PT Book" w:hAnsi="Futura PT Book" w:cs="Calibri Light"/>
          <w:sz w:val="22"/>
          <w:szCs w:val="22"/>
          <w:lang w:val="de-DE"/>
        </w:rPr>
      </w:pPr>
      <w:r w:rsidRPr="005253B3">
        <w:rPr>
          <w:rFonts w:ascii="Futura PT Book" w:hAnsi="Futura PT Book" w:cs="Calibri Light"/>
          <w:sz w:val="22"/>
          <w:szCs w:val="22"/>
          <w:lang w:val="de-DE"/>
        </w:rPr>
        <w:t>1.249.000 Liter Regenwasser werden jährlich durch grüne Infrastruktur aufgenommen</w:t>
      </w:r>
      <w:r w:rsidRPr="005253B3">
        <w:rPr>
          <w:rFonts w:ascii="Futura PT Book" w:hAnsi="Futura PT Book" w:cs="Calibri Light"/>
          <w:sz w:val="22"/>
          <w:szCs w:val="22"/>
          <w:lang w:val="de-DE"/>
        </w:rPr>
        <w:tab/>
      </w:r>
    </w:p>
    <w:p w14:paraId="129989F0" w14:textId="0E57DAB8" w:rsidR="00D92C2C" w:rsidRPr="005253B3" w:rsidRDefault="00D92C2C" w:rsidP="00D92C2C">
      <w:pPr>
        <w:pStyle w:val="Listenabsatz"/>
        <w:numPr>
          <w:ilvl w:val="0"/>
          <w:numId w:val="15"/>
        </w:numPr>
        <w:rPr>
          <w:rFonts w:ascii="Futura PT Book" w:hAnsi="Futura PT Book" w:cs="Calibri Light"/>
          <w:sz w:val="22"/>
          <w:szCs w:val="22"/>
          <w:lang w:val="de-DE"/>
        </w:rPr>
      </w:pPr>
      <w:r w:rsidRPr="005253B3">
        <w:rPr>
          <w:rFonts w:ascii="Futura PT Book" w:hAnsi="Futura PT Book" w:cs="Calibri Light"/>
          <w:sz w:val="22"/>
          <w:szCs w:val="22"/>
          <w:lang w:val="de-DE"/>
        </w:rPr>
        <w:t xml:space="preserve">Über 11.000 Freiwillige und 1.000 Landwirte engagieren sich im Rahmen der von OXO finanzierten Programme von </w:t>
      </w:r>
      <w:r w:rsidR="00051185" w:rsidRPr="005253B3">
        <w:rPr>
          <w:rFonts w:ascii="Futura PT Book" w:hAnsi="Futura PT Book" w:cs="Calibri Light"/>
          <w:sz w:val="22"/>
          <w:szCs w:val="22"/>
          <w:lang w:val="de-DE"/>
        </w:rPr>
        <w:t>1</w:t>
      </w:r>
      <w:r w:rsidRPr="005253B3">
        <w:rPr>
          <w:rFonts w:ascii="Futura PT Book" w:hAnsi="Futura PT Book" w:cs="Calibri Light"/>
          <w:sz w:val="22"/>
          <w:szCs w:val="22"/>
          <w:lang w:val="de-DE"/>
        </w:rPr>
        <w:t>% for the Planet</w:t>
      </w:r>
      <w:r w:rsidR="00051185" w:rsidRPr="005253B3">
        <w:rPr>
          <w:rFonts w:ascii="Futura PT Book" w:hAnsi="Futura PT Book" w:cs="Calibri Light"/>
          <w:sz w:val="22"/>
          <w:szCs w:val="22"/>
          <w:lang w:val="de-DE"/>
        </w:rPr>
        <w:t>®</w:t>
      </w:r>
      <w:r w:rsidRPr="005253B3">
        <w:rPr>
          <w:rFonts w:ascii="Futura PT Book" w:hAnsi="Futura PT Book" w:cs="Calibri Light"/>
          <w:sz w:val="22"/>
          <w:szCs w:val="22"/>
          <w:lang w:val="de-DE"/>
        </w:rPr>
        <w:t xml:space="preserve"> </w:t>
      </w:r>
    </w:p>
    <w:p w14:paraId="76281ABF" w14:textId="77777777" w:rsidR="00247F01" w:rsidRPr="005253B3" w:rsidRDefault="00247F01" w:rsidP="00D92C2C">
      <w:pPr>
        <w:pStyle w:val="Listenabsatz"/>
        <w:ind w:left="2160"/>
        <w:rPr>
          <w:rFonts w:ascii="Futura PT Book" w:hAnsi="Futura PT Book" w:cs="Calibri Light"/>
          <w:sz w:val="22"/>
          <w:szCs w:val="22"/>
          <w:lang w:val="de-DE"/>
        </w:rPr>
      </w:pPr>
    </w:p>
    <w:p w14:paraId="4A85169B" w14:textId="77777777" w:rsidR="00A62A32" w:rsidRPr="005253B3" w:rsidRDefault="00A62A32" w:rsidP="00A62A32">
      <w:pPr>
        <w:autoSpaceDE w:val="0"/>
        <w:autoSpaceDN w:val="0"/>
        <w:adjustRightInd w:val="0"/>
        <w:jc w:val="both"/>
        <w:rPr>
          <w:rFonts w:ascii="Futura PT Book" w:hAnsi="Futura PT Book" w:cs="Calibri Light"/>
          <w:b/>
          <w:bCs/>
          <w:sz w:val="22"/>
          <w:szCs w:val="22"/>
          <w:lang w:val="de-DE"/>
        </w:rPr>
      </w:pPr>
      <w:bookmarkStart w:id="5" w:name="_Hlk124152249"/>
      <w:r w:rsidRPr="005253B3">
        <w:rPr>
          <w:rFonts w:ascii="Futura PT Book" w:hAnsi="Futura PT Book" w:cs="Calibri Light"/>
          <w:b/>
          <w:bCs/>
          <w:sz w:val="22"/>
          <w:szCs w:val="22"/>
          <w:lang w:val="de-DE"/>
        </w:rPr>
        <w:t xml:space="preserve">Zugang </w:t>
      </w:r>
      <w:bookmarkEnd w:id="5"/>
      <w:r w:rsidRPr="005253B3">
        <w:rPr>
          <w:rFonts w:ascii="Futura PT Book" w:hAnsi="Futura PT Book" w:cs="Calibri Light"/>
          <w:b/>
          <w:bCs/>
          <w:sz w:val="22"/>
          <w:szCs w:val="22"/>
          <w:lang w:val="de-DE"/>
        </w:rPr>
        <w:t xml:space="preserve">zu Nahrungsmitteln &amp; Lebensmittelverwertungn </w:t>
      </w:r>
    </w:p>
    <w:p w14:paraId="461744DC" w14:textId="77777777" w:rsidR="00A62A32" w:rsidRPr="005253B3" w:rsidRDefault="00A62A32" w:rsidP="00A62A32">
      <w:pPr>
        <w:pStyle w:val="Listenabsatz"/>
        <w:numPr>
          <w:ilvl w:val="0"/>
          <w:numId w:val="13"/>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855.210 Mahlzeiten für Menschen in Not bereitgestellt</w:t>
      </w:r>
    </w:p>
    <w:p w14:paraId="7581C38B" w14:textId="77777777" w:rsidR="00A62A32" w:rsidRPr="005253B3" w:rsidRDefault="00A62A32" w:rsidP="00A62A32">
      <w:pPr>
        <w:pStyle w:val="Listenabsatz"/>
        <w:numPr>
          <w:ilvl w:val="0"/>
          <w:numId w:val="13"/>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460.747kg an geretteten und verwerteten Lebensmitteln, was zu 846.478 Mahlzeiten führte</w:t>
      </w:r>
    </w:p>
    <w:p w14:paraId="4AE864F1" w14:textId="561818F1" w:rsidR="00B80BCA" w:rsidRPr="005253B3" w:rsidRDefault="00A62A32" w:rsidP="00A62A32">
      <w:pPr>
        <w:pStyle w:val="Listenabsatz"/>
        <w:numPr>
          <w:ilvl w:val="0"/>
          <w:numId w:val="13"/>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111.508.518 Liter Wasser bei der Wiederherstellung von Lebensmitteln eingespart</w:t>
      </w:r>
    </w:p>
    <w:p w14:paraId="18826D08" w14:textId="77777777" w:rsidR="005E0A23" w:rsidRPr="005253B3" w:rsidRDefault="005E0A23" w:rsidP="00AB2BD4">
      <w:pPr>
        <w:autoSpaceDE w:val="0"/>
        <w:autoSpaceDN w:val="0"/>
        <w:adjustRightInd w:val="0"/>
        <w:jc w:val="both"/>
        <w:rPr>
          <w:rFonts w:ascii="Arial" w:eastAsia="Arial" w:hAnsi="Arial" w:cs="Arial"/>
          <w:b/>
          <w:bCs/>
          <w:sz w:val="22"/>
          <w:szCs w:val="22"/>
          <w:lang w:val="de-DE"/>
        </w:rPr>
      </w:pPr>
    </w:p>
    <w:p w14:paraId="137898EA" w14:textId="13AE6A0B" w:rsidR="00A62A32" w:rsidRPr="005253B3" w:rsidRDefault="00A62A32" w:rsidP="00A62A32">
      <w:pPr>
        <w:autoSpaceDE w:val="0"/>
        <w:autoSpaceDN w:val="0"/>
        <w:adjustRightInd w:val="0"/>
        <w:jc w:val="both"/>
        <w:rPr>
          <w:rFonts w:ascii="Futura PT Book" w:hAnsi="Futura PT Book" w:cs="Calibri Light"/>
          <w:b/>
          <w:bCs/>
          <w:sz w:val="22"/>
          <w:szCs w:val="22"/>
          <w:lang w:val="de-DE"/>
        </w:rPr>
      </w:pPr>
      <w:r w:rsidRPr="005253B3">
        <w:rPr>
          <w:rFonts w:ascii="Futura PT Book" w:hAnsi="Futura PT Book" w:cs="Calibri Light"/>
          <w:b/>
          <w:bCs/>
          <w:sz w:val="22"/>
          <w:szCs w:val="22"/>
          <w:lang w:val="de-DE"/>
        </w:rPr>
        <w:t xml:space="preserve">Aufklärung zum Thema Lebensmittel  </w:t>
      </w:r>
    </w:p>
    <w:p w14:paraId="0649ED91" w14:textId="5B6E76BF" w:rsidR="00A62A32" w:rsidRPr="005253B3" w:rsidRDefault="00A62A32" w:rsidP="00A62A32">
      <w:pPr>
        <w:pStyle w:val="Listenabsatz"/>
        <w:numPr>
          <w:ilvl w:val="0"/>
          <w:numId w:val="14"/>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Über 100.000 Schüler und Schülerinnen sowie über 9,000 Lehrer und Lehrerinnern von mehr als 300 Schulen engagierten sich in den Initiativen von OXO</w:t>
      </w:r>
    </w:p>
    <w:p w14:paraId="5D2B86DA" w14:textId="74E9CBCA" w:rsidR="00A62A32" w:rsidRPr="005253B3" w:rsidRDefault="00A62A32" w:rsidP="00A62A32">
      <w:pPr>
        <w:pStyle w:val="Listenabsatz"/>
        <w:numPr>
          <w:ilvl w:val="0"/>
          <w:numId w:val="14"/>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739 Stunden Bildungsarbeit mit über 190 Workshops und Veranstaltungen</w:t>
      </w:r>
    </w:p>
    <w:p w14:paraId="45618143" w14:textId="77777777" w:rsidR="00A62A32" w:rsidRPr="005253B3" w:rsidRDefault="00A62A32" w:rsidP="00A62A32">
      <w:pPr>
        <w:pStyle w:val="Listenabsatz"/>
        <w:numPr>
          <w:ilvl w:val="0"/>
          <w:numId w:val="14"/>
        </w:num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29 Bildungsaktivitäten und Lehrpläne erstellt und fast 200 Workshops und Schulungen durchgeführt</w:t>
      </w:r>
    </w:p>
    <w:p w14:paraId="18A7C0F6" w14:textId="77777777" w:rsidR="00A62A32" w:rsidRPr="005253B3" w:rsidRDefault="00A62A32" w:rsidP="00A62A32">
      <w:pPr>
        <w:autoSpaceDE w:val="0"/>
        <w:autoSpaceDN w:val="0"/>
        <w:adjustRightInd w:val="0"/>
        <w:jc w:val="both"/>
        <w:rPr>
          <w:rFonts w:ascii="Futura PT Book" w:hAnsi="Futura PT Book" w:cs="Calibri Light"/>
          <w:sz w:val="22"/>
          <w:szCs w:val="22"/>
          <w:lang w:val="de-DE"/>
        </w:rPr>
      </w:pPr>
    </w:p>
    <w:p w14:paraId="48A8CDEB" w14:textId="6BD9ABFC" w:rsidR="00A62A32" w:rsidRPr="005253B3" w:rsidRDefault="00A62A32" w:rsidP="00A62A32">
      <w:pPr>
        <w:autoSpaceDE w:val="0"/>
        <w:autoSpaceDN w:val="0"/>
        <w:adjustRightInd w:val="0"/>
        <w:jc w:val="both"/>
        <w:rPr>
          <w:rFonts w:ascii="Futura PT Book" w:hAnsi="Futura PT Book" w:cs="Calibri Light"/>
          <w:sz w:val="22"/>
          <w:szCs w:val="22"/>
          <w:lang w:val="de-DE"/>
        </w:rPr>
      </w:pPr>
      <w:r w:rsidRPr="005253B3">
        <w:rPr>
          <w:rFonts w:ascii="Futura PT Book" w:hAnsi="Futura PT Book" w:cs="Calibri Light"/>
          <w:sz w:val="22"/>
          <w:szCs w:val="22"/>
          <w:lang w:val="de-DE"/>
        </w:rPr>
        <w:t>"Wir sind sehr stolz auf die bisherigen Entwicklungen unserer Kooperation und freuen uns, unser globales gemeinnütziges Netzwerk weiter auszubauen", sagt Larry Witt, President of Housewares, Helen of Troy. "Als eine Marke, die in der Küche gegründet und verwurzelt ist, arbeiten wir mit Organisationen zusammen, von denen wir wissen, dass sie in den Bereichen nachhaltige Lebensmittelsysteme, Zugang zu und Verwertung von Lebensmitteln sowie Aufklärungsarbeit entscheidende Veränderungen bewirken, um sicherzustellen, dass es unserem Planeten und zukünftigen Generationen gut geht."</w:t>
      </w:r>
    </w:p>
    <w:p w14:paraId="5EDAB95A" w14:textId="77777777" w:rsidR="00A62A32" w:rsidRPr="005253B3" w:rsidRDefault="00A62A32" w:rsidP="00A62A32">
      <w:pPr>
        <w:autoSpaceDE w:val="0"/>
        <w:autoSpaceDN w:val="0"/>
        <w:adjustRightInd w:val="0"/>
        <w:jc w:val="both"/>
        <w:rPr>
          <w:rFonts w:ascii="Futura PT Book" w:hAnsi="Futura PT Book" w:cs="Calibri Light"/>
          <w:sz w:val="22"/>
          <w:szCs w:val="22"/>
          <w:lang w:val="de-DE"/>
        </w:rPr>
      </w:pPr>
    </w:p>
    <w:p w14:paraId="2B2E6260" w14:textId="6A15B3EE" w:rsidR="00ED449C" w:rsidRPr="005253B3" w:rsidRDefault="00A62A32" w:rsidP="00A62A32">
      <w:pPr>
        <w:autoSpaceDE w:val="0"/>
        <w:autoSpaceDN w:val="0"/>
        <w:adjustRightInd w:val="0"/>
        <w:jc w:val="both"/>
        <w:rPr>
          <w:rFonts w:ascii="Futura PT Book" w:hAnsi="Futura PT Book" w:cs="Calibri Light"/>
          <w:sz w:val="22"/>
          <w:szCs w:val="22"/>
          <w:u w:val="single"/>
          <w:lang w:val="de-DE"/>
        </w:rPr>
      </w:pPr>
      <w:r w:rsidRPr="005253B3">
        <w:rPr>
          <w:rFonts w:ascii="Futura PT Book" w:hAnsi="Futura PT Book" w:cs="Calibri Light"/>
          <w:sz w:val="22"/>
          <w:szCs w:val="22"/>
          <w:lang w:val="de-DE"/>
        </w:rPr>
        <w:t>Weitere Informationen über das Engagement von 1% for the Planet</w:t>
      </w:r>
      <w:r w:rsidR="008F3BB2" w:rsidRPr="005253B3">
        <w:rPr>
          <w:rFonts w:ascii="Futura PT Book" w:hAnsi="Futura PT Book" w:cs="Calibri Light"/>
          <w:sz w:val="22"/>
          <w:szCs w:val="22"/>
          <w:vertAlign w:val="superscript"/>
          <w:lang w:val="de-DE"/>
        </w:rPr>
        <w:t>®</w:t>
      </w:r>
      <w:r w:rsidR="008F3BB2" w:rsidRPr="005253B3">
        <w:rPr>
          <w:rFonts w:ascii="Futura PT Book" w:hAnsi="Futura PT Book" w:cs="Calibri Light"/>
          <w:sz w:val="22"/>
          <w:szCs w:val="22"/>
          <w:lang w:val="de-DE"/>
        </w:rPr>
        <w:t xml:space="preserve"> </w:t>
      </w:r>
      <w:r w:rsidRPr="005253B3">
        <w:rPr>
          <w:rFonts w:ascii="Futura PT Book" w:hAnsi="Futura PT Book" w:cs="Calibri Light"/>
          <w:sz w:val="22"/>
          <w:szCs w:val="22"/>
          <w:lang w:val="de-DE"/>
        </w:rPr>
        <w:t xml:space="preserve"> und die gemeinnützigen Partner finden Sie unter </w:t>
      </w:r>
      <w:hyperlink r:id="rId10" w:history="1">
        <w:r w:rsidR="001C14E1" w:rsidRPr="005253B3">
          <w:rPr>
            <w:rStyle w:val="Hyperlink"/>
            <w:rFonts w:ascii="Futura PT Book" w:hAnsi="Futura PT Book" w:cs="Calibri Light"/>
            <w:sz w:val="22"/>
            <w:szCs w:val="22"/>
            <w:lang w:val="de-DE"/>
          </w:rPr>
          <w:t>www.oxo.de.com/1-percent/</w:t>
        </w:r>
      </w:hyperlink>
      <w:r w:rsidRPr="005253B3">
        <w:rPr>
          <w:rFonts w:ascii="Futura PT Book" w:hAnsi="Futura PT Book" w:cs="Calibri Light"/>
          <w:sz w:val="22"/>
          <w:szCs w:val="22"/>
          <w:u w:val="single"/>
          <w:lang w:val="de-DE"/>
        </w:rPr>
        <w:t>.</w:t>
      </w:r>
    </w:p>
    <w:p w14:paraId="1AC5342D" w14:textId="3CD4AA78" w:rsidR="001C14E1" w:rsidRDefault="001C14E1" w:rsidP="00A62A32">
      <w:pPr>
        <w:autoSpaceDE w:val="0"/>
        <w:autoSpaceDN w:val="0"/>
        <w:adjustRightInd w:val="0"/>
        <w:jc w:val="both"/>
        <w:rPr>
          <w:rFonts w:ascii="Futura PT Book" w:hAnsi="Futura PT Book" w:cs="Calibri Light"/>
          <w:sz w:val="22"/>
          <w:szCs w:val="22"/>
          <w:u w:val="single"/>
          <w:lang w:val="de-DE"/>
        </w:rPr>
      </w:pPr>
      <w:r>
        <w:rPr>
          <w:rFonts w:ascii="Futura PT Book" w:hAnsi="Futura PT Book" w:cs="Calibri Light"/>
          <w:sz w:val="22"/>
          <w:szCs w:val="22"/>
          <w:u w:val="single"/>
          <w:lang w:val="de-DE"/>
        </w:rPr>
        <w:t xml:space="preserve"> </w:t>
      </w:r>
    </w:p>
    <w:p w14:paraId="251C5B78" w14:textId="77777777" w:rsidR="001C14E1" w:rsidRPr="00A62A32" w:rsidRDefault="001C14E1" w:rsidP="001C14E1">
      <w:pPr>
        <w:autoSpaceDE w:val="0"/>
        <w:autoSpaceDN w:val="0"/>
        <w:adjustRightInd w:val="0"/>
        <w:jc w:val="center"/>
        <w:rPr>
          <w:rFonts w:ascii="Futura PT Book" w:hAnsi="Futura PT Book" w:cs="Calibri Light"/>
          <w:sz w:val="22"/>
          <w:szCs w:val="22"/>
          <w:lang w:val="de-DE"/>
        </w:rPr>
      </w:pPr>
      <w:r>
        <w:rPr>
          <w:rFonts w:ascii="Futura PT Book" w:hAnsi="Futura PT Book" w:cs="Calibri Light"/>
          <w:sz w:val="22"/>
          <w:szCs w:val="22"/>
          <w:lang w:val="de-DE"/>
        </w:rPr>
        <w:t>-ENDE-</w:t>
      </w:r>
    </w:p>
    <w:p w14:paraId="40F3B449" w14:textId="77777777" w:rsidR="00E806CA" w:rsidRDefault="00E806CA" w:rsidP="00E806CA">
      <w:pPr>
        <w:autoSpaceDE w:val="0"/>
        <w:autoSpaceDN w:val="0"/>
        <w:adjustRightInd w:val="0"/>
        <w:jc w:val="both"/>
        <w:rPr>
          <w:rFonts w:ascii="Futura PT Book" w:hAnsi="Futura PT Book" w:cs="Calibri Light"/>
          <w:sz w:val="22"/>
          <w:szCs w:val="22"/>
          <w:u w:val="single"/>
          <w:lang w:val="de-DE"/>
        </w:rPr>
      </w:pPr>
    </w:p>
    <w:p w14:paraId="4E88BE96" w14:textId="5BAAC27A" w:rsidR="001C14E1" w:rsidRPr="0071330D" w:rsidRDefault="001C14E1" w:rsidP="00E806CA">
      <w:pPr>
        <w:autoSpaceDE w:val="0"/>
        <w:autoSpaceDN w:val="0"/>
        <w:adjustRightInd w:val="0"/>
        <w:jc w:val="both"/>
        <w:rPr>
          <w:rFonts w:ascii="Futura PT Book" w:hAnsi="Futura PT Book" w:cs="Calibri Light"/>
          <w:b/>
          <w:bCs/>
          <w:sz w:val="18"/>
          <w:szCs w:val="18"/>
          <w:lang w:val="de-DE"/>
        </w:rPr>
      </w:pPr>
      <w:r w:rsidRPr="0071330D">
        <w:rPr>
          <w:rFonts w:ascii="Futura PT Book" w:hAnsi="Futura PT Book" w:cs="Calibri Light"/>
          <w:b/>
          <w:bCs/>
          <w:sz w:val="18"/>
          <w:szCs w:val="18"/>
          <w:lang w:val="de-DE"/>
        </w:rPr>
        <w:t>Über OXO</w:t>
      </w:r>
    </w:p>
    <w:p w14:paraId="224052E3" w14:textId="5754A288" w:rsidR="00AD77BB"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Seit über 30 Jahren ist die Kultmarke OXO für ihr innovatives, preisgekröntes und universelles Produktdesign bekannt.  Angefangen mit dem kultigen OXO Good Grips Drehschäler im Jahr 1990, verknüpft OXO Innovation und Zweckmäßigkeit miteinander, um Tools und Haushaltsprodukte zu entwickeln, die das tägliche Leben besser machen – jeden Tag. Heute stellt OXO Produkte her, die zahlreiche Haushaltskategorien abdecken: Kochen, Backen, Reinigen, Aufbewahren und Organisieren sowie Baby-Zubehör und die Kaffeezubereitung. Die Marke hat weltweit über 100 Designpreise gewonnen. OXO stellt stets konventionelle Lösungen in Frage, löst Probleme und antizipiert Bedürfnisse mit durchdachten, modernen Designlösungen. Seit 2004 gehört das Unternehmen zur amerikanischen Gruppe Helen of Troy Limited</w:t>
      </w:r>
      <w:r w:rsidR="004945F1" w:rsidRPr="0071330D">
        <w:rPr>
          <w:rFonts w:ascii="Futura PT Book" w:hAnsi="Futura PT Book" w:cs="Calibri Light"/>
          <w:sz w:val="18"/>
          <w:szCs w:val="18"/>
          <w:lang w:val="de-DE"/>
        </w:rPr>
        <w:t xml:space="preserve">. </w:t>
      </w:r>
      <w:bookmarkStart w:id="6" w:name="_Hlk124322639"/>
      <w:r w:rsidR="00682AEA" w:rsidRPr="0071330D">
        <w:rPr>
          <w:rFonts w:ascii="Futura PT Book" w:hAnsi="Futura PT Book" w:cs="Calibri Light"/>
          <w:sz w:val="18"/>
          <w:szCs w:val="18"/>
          <w:lang w:val="de-DE"/>
        </w:rPr>
        <w:t xml:space="preserve">Erfahren Sie mehr unter </w:t>
      </w:r>
      <w:hyperlink r:id="rId11" w:history="1">
        <w:r w:rsidRPr="0071330D">
          <w:rPr>
            <w:rStyle w:val="Hyperlink"/>
            <w:rFonts w:ascii="Futura PT Book" w:hAnsi="Futura PT Book" w:cs="Calibri Light"/>
            <w:sz w:val="18"/>
            <w:szCs w:val="18"/>
            <w:lang w:val="de-DE"/>
          </w:rPr>
          <w:t>www.oxo.de.com</w:t>
        </w:r>
      </w:hyperlink>
      <w:r w:rsidR="00682AEA" w:rsidRPr="0071330D">
        <w:rPr>
          <w:rStyle w:val="Hyperlink"/>
          <w:rFonts w:ascii="Futura PT Book" w:hAnsi="Futura PT Book" w:cs="Calibri Light"/>
          <w:sz w:val="18"/>
          <w:szCs w:val="18"/>
          <w:lang w:val="de-DE"/>
        </w:rPr>
        <w:t>.</w:t>
      </w:r>
      <w:bookmarkEnd w:id="6"/>
    </w:p>
    <w:p w14:paraId="14144008" w14:textId="77777777" w:rsidR="00AD77BB" w:rsidRPr="0071330D" w:rsidRDefault="00AD77BB" w:rsidP="001C14E1">
      <w:pPr>
        <w:autoSpaceDE w:val="0"/>
        <w:autoSpaceDN w:val="0"/>
        <w:adjustRightInd w:val="0"/>
        <w:jc w:val="both"/>
        <w:rPr>
          <w:rFonts w:ascii="Futura PT Book" w:hAnsi="Futura PT Book" w:cs="Calibri Light"/>
          <w:sz w:val="18"/>
          <w:szCs w:val="18"/>
          <w:lang w:val="de-DE"/>
        </w:rPr>
      </w:pPr>
    </w:p>
    <w:p w14:paraId="2B6A82B7" w14:textId="77777777" w:rsidR="001C14E1" w:rsidRPr="0071330D" w:rsidRDefault="001C14E1" w:rsidP="001C14E1">
      <w:pPr>
        <w:autoSpaceDE w:val="0"/>
        <w:autoSpaceDN w:val="0"/>
        <w:adjustRightInd w:val="0"/>
        <w:jc w:val="both"/>
        <w:rPr>
          <w:rFonts w:ascii="Futura PT Book" w:hAnsi="Futura PT Book" w:cs="Calibri Light"/>
          <w:b/>
          <w:bCs/>
          <w:sz w:val="18"/>
          <w:szCs w:val="18"/>
          <w:lang w:val="de-DE"/>
        </w:rPr>
      </w:pPr>
      <w:r w:rsidRPr="0071330D">
        <w:rPr>
          <w:rFonts w:ascii="Futura PT Book" w:hAnsi="Futura PT Book" w:cs="Calibri Light"/>
          <w:b/>
          <w:bCs/>
          <w:sz w:val="18"/>
          <w:szCs w:val="18"/>
          <w:lang w:val="de-DE"/>
        </w:rPr>
        <w:t xml:space="preserve">Über Helen of Troy Limited </w:t>
      </w:r>
    </w:p>
    <w:p w14:paraId="30256C2A" w14:textId="5FD10572"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Helen of Troy Limited (NASDAQ, NM: HELE) ist ein weltweit führendes Unternehmen im Bereich Konsumgüter und bietet seinen Kunden kreative Lösungen durch ein starkes Portfolio anerkannter Marken, darunter OXO</w:t>
      </w:r>
      <w:r w:rsidR="004945F1" w:rsidRPr="0071330D">
        <w:rPr>
          <w:rFonts w:ascii="Futura PT Book" w:hAnsi="Futura PT Book" w:cs="Calibri Light"/>
          <w:sz w:val="18"/>
          <w:szCs w:val="18"/>
          <w:vertAlign w:val="superscript"/>
          <w:lang w:val="de-DE"/>
        </w:rPr>
        <w:t>®</w:t>
      </w:r>
      <w:r w:rsidRPr="0071330D">
        <w:rPr>
          <w:rFonts w:ascii="Futura PT Book" w:hAnsi="Futura PT Book" w:cs="Calibri Light"/>
          <w:sz w:val="18"/>
          <w:szCs w:val="18"/>
          <w:lang w:val="de-DE"/>
        </w:rPr>
        <w:t>, Hydro Flask</w:t>
      </w:r>
      <w:r w:rsidRPr="0071330D">
        <w:rPr>
          <w:rFonts w:ascii="Futura PT Book" w:hAnsi="Futura PT Book" w:cs="Calibri Light"/>
          <w:sz w:val="18"/>
          <w:szCs w:val="18"/>
          <w:vertAlign w:val="superscript"/>
          <w:lang w:val="de-DE"/>
        </w:rPr>
        <w:t>®</w:t>
      </w:r>
      <w:r w:rsidRPr="0071330D">
        <w:rPr>
          <w:rFonts w:ascii="Futura PT Book" w:hAnsi="Futura PT Book" w:cs="Calibri Light"/>
          <w:sz w:val="18"/>
          <w:szCs w:val="18"/>
          <w:lang w:val="de-DE"/>
        </w:rPr>
        <w:t xml:space="preserve"> Vicks</w:t>
      </w:r>
      <w:r w:rsidR="00550B73" w:rsidRPr="0071330D">
        <w:rPr>
          <w:rFonts w:ascii="Futura PT Book" w:hAnsi="Futura PT Book" w:cs="Calibri Light"/>
          <w:sz w:val="18"/>
          <w:szCs w:val="18"/>
          <w:vertAlign w:val="superscript"/>
          <w:lang w:val="de-DE"/>
        </w:rPr>
        <w:t>®</w:t>
      </w:r>
      <w:r w:rsidR="00550B73"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Braun</w:t>
      </w:r>
      <w:r w:rsidR="00550B73" w:rsidRPr="0071330D">
        <w:rPr>
          <w:rFonts w:ascii="Futura PT Book" w:hAnsi="Futura PT Book" w:cs="Calibri Light"/>
          <w:sz w:val="18"/>
          <w:szCs w:val="18"/>
          <w:vertAlign w:val="superscript"/>
          <w:lang w:val="de-DE"/>
        </w:rPr>
        <w:t>®,</w:t>
      </w:r>
      <w:r w:rsidR="00550B73"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Honeywell</w:t>
      </w:r>
      <w:r w:rsidR="00550B73" w:rsidRPr="0071330D">
        <w:rPr>
          <w:rFonts w:ascii="Futura PT Book" w:hAnsi="Futura PT Book" w:cs="Calibri Light"/>
          <w:sz w:val="18"/>
          <w:szCs w:val="18"/>
          <w:vertAlign w:val="superscript"/>
          <w:lang w:val="de-DE"/>
        </w:rPr>
        <w:t>®</w:t>
      </w:r>
      <w:r w:rsidR="00550B73"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PUR</w:t>
      </w:r>
      <w:r w:rsidR="00550B73" w:rsidRPr="0071330D">
        <w:rPr>
          <w:rFonts w:ascii="Futura PT Book" w:hAnsi="Futura PT Book" w:cs="Calibri Light"/>
          <w:sz w:val="18"/>
          <w:szCs w:val="18"/>
          <w:vertAlign w:val="superscript"/>
          <w:lang w:val="de-DE"/>
        </w:rPr>
        <w:t>®</w:t>
      </w:r>
      <w:r w:rsidR="00550B73"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und Hot Tools</w:t>
      </w:r>
      <w:r w:rsidR="00550B73" w:rsidRPr="0071330D">
        <w:rPr>
          <w:rFonts w:ascii="Futura PT Book" w:hAnsi="Futura PT Book" w:cs="Calibri Light"/>
          <w:sz w:val="18"/>
          <w:szCs w:val="18"/>
          <w:vertAlign w:val="superscript"/>
          <w:lang w:val="de-DE"/>
        </w:rPr>
        <w:t>®</w:t>
      </w:r>
      <w:r w:rsidR="004945F1"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und Drybar</w:t>
      </w:r>
      <w:r w:rsidR="00550B73" w:rsidRPr="0071330D">
        <w:rPr>
          <w:rFonts w:ascii="Futura PT Book" w:hAnsi="Futura PT Book" w:cs="Calibri Light"/>
          <w:sz w:val="18"/>
          <w:szCs w:val="18"/>
          <w:vertAlign w:val="superscript"/>
          <w:lang w:val="de-DE"/>
        </w:rPr>
        <w:t>®,</w:t>
      </w:r>
      <w:r w:rsidR="00550B73"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 xml:space="preserve">Alle hierin enthaltenen Warenzeichen gehören zu Helen of Troy Limited (oder seinen Tochtergesellschaften) und/oder werden unter Lizenz von ihren jeweiligen Lizenzgebern verwendet. Für weitere Informationen über Helen of Troy Limited besuchen Sie bitte </w:t>
      </w:r>
      <w:hyperlink r:id="rId12" w:history="1">
        <w:r w:rsidRPr="0071330D">
          <w:rPr>
            <w:rStyle w:val="Hyperlink"/>
            <w:rFonts w:ascii="Futura PT Book" w:hAnsi="Futura PT Book" w:cs="Calibri Light"/>
            <w:sz w:val="18"/>
            <w:szCs w:val="18"/>
            <w:lang w:val="de-DE"/>
          </w:rPr>
          <w:t>www.hotus.com</w:t>
        </w:r>
      </w:hyperlink>
      <w:r w:rsidRPr="0071330D">
        <w:rPr>
          <w:rFonts w:ascii="Futura PT Book" w:hAnsi="Futura PT Book" w:cs="Calibri Light"/>
          <w:sz w:val="18"/>
          <w:szCs w:val="18"/>
          <w:lang w:val="de-DE"/>
        </w:rPr>
        <w:t>.</w:t>
      </w:r>
    </w:p>
    <w:p w14:paraId="26B35E40"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p>
    <w:p w14:paraId="4A3392AB" w14:textId="77777777" w:rsidR="001C14E1" w:rsidRPr="0071330D" w:rsidRDefault="001C14E1" w:rsidP="001C14E1">
      <w:pPr>
        <w:autoSpaceDE w:val="0"/>
        <w:autoSpaceDN w:val="0"/>
        <w:adjustRightInd w:val="0"/>
        <w:jc w:val="both"/>
        <w:rPr>
          <w:rFonts w:ascii="Futura PT Book" w:hAnsi="Futura PT Book" w:cs="Calibri Light"/>
          <w:b/>
          <w:bCs/>
          <w:sz w:val="18"/>
          <w:szCs w:val="18"/>
          <w:lang w:val="de-DE"/>
        </w:rPr>
      </w:pPr>
      <w:r w:rsidRPr="0071330D">
        <w:rPr>
          <w:rFonts w:ascii="Futura PT Book" w:hAnsi="Futura PT Book" w:cs="Calibri Light"/>
          <w:b/>
          <w:bCs/>
          <w:sz w:val="18"/>
          <w:szCs w:val="18"/>
          <w:lang w:val="de-DE"/>
        </w:rPr>
        <w:t>Über 1% for the Planet®</w:t>
      </w:r>
    </w:p>
    <w:p w14:paraId="378E86A9" w14:textId="02A17F44"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„1% for the Planet</w:t>
      </w:r>
      <w:r w:rsidR="004945F1" w:rsidRPr="0071330D">
        <w:rPr>
          <w:rFonts w:ascii="Futura PT Book" w:hAnsi="Futura PT Book" w:cs="Calibri Light"/>
          <w:sz w:val="18"/>
          <w:szCs w:val="18"/>
          <w:vertAlign w:val="superscript"/>
          <w:lang w:val="de-DE"/>
        </w:rPr>
        <w:t>®,</w:t>
      </w:r>
      <w:r w:rsidRPr="0071330D">
        <w:rPr>
          <w:rFonts w:ascii="Futura PT Book" w:hAnsi="Futura PT Book" w:cs="Calibri Light"/>
          <w:sz w:val="18"/>
          <w:szCs w:val="18"/>
          <w:lang w:val="de-DE"/>
        </w:rPr>
        <w:t>“ ist eine global tätige Organisation, die sich für den Schutz unseres Planeten und das Wohlergehen künftiger Generationen einsetzt. Unternehmen und Personen, die sich der Initiative anschließen, setzen durch ihre Mitgliedschaft und ihr tägliches Handeln ein öffentliches Zeichen für den Umweltschutz und unterstützen gemeinnützige Organisationen. Durch die Beratung von Partnern, der öffentlichkeitswirksamen Aufbereitung des Engagements und Zertifizierungsmöglichkeiten erleichtert das Netzwerk seinen Partnerunternehmen den Schritt zum effektiven Engagement für die Umwelt.</w:t>
      </w:r>
      <w:r w:rsidRPr="0071330D">
        <w:rPr>
          <w:rFonts w:ascii="Futura PT Book" w:hAnsi="Futura PT Book" w:cs="Calibri Light"/>
          <w:sz w:val="18"/>
          <w:szCs w:val="18"/>
          <w:lang w:val="de-DE"/>
        </w:rPr>
        <w:tab/>
        <w:t xml:space="preserve"> </w:t>
      </w:r>
    </w:p>
    <w:p w14:paraId="2375C3C6" w14:textId="36231691" w:rsidR="00610C0F"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Die Organisation wurde 2002 von Yvon Chouinard, dem Gründer von Patagonia, und Craig Mathews, dem Gründer von Blue Ribbon Flies, etabliert. Bis heute haben alle Mitglieder insgesamt über $265 Millionen Dollar an anerkannte gemeinnützige Partner gespendet. Das globale Netzwerk von 1% for the Planet</w:t>
      </w:r>
      <w:r w:rsidR="004945F1" w:rsidRPr="0071330D">
        <w:rPr>
          <w:rFonts w:ascii="Futura PT Book" w:hAnsi="Futura PT Book" w:cs="Calibri Light"/>
          <w:sz w:val="18"/>
          <w:szCs w:val="18"/>
          <w:vertAlign w:val="superscript"/>
          <w:lang w:val="de-DE"/>
        </w:rPr>
        <w:t>®</w:t>
      </w:r>
      <w:r w:rsidR="004945F1"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 xml:space="preserve">setzt sich aus tausenden Unternehmen, Individuen und Umweltschutzorganisationen zusammen, die sich gemeinsam für eine bessere Zukunft für alle einsetzen. </w:t>
      </w:r>
    </w:p>
    <w:p w14:paraId="71D0C161" w14:textId="18D35A5F" w:rsidR="001C14E1" w:rsidRPr="0071330D" w:rsidRDefault="00E806CA" w:rsidP="001C14E1">
      <w:pPr>
        <w:autoSpaceDE w:val="0"/>
        <w:autoSpaceDN w:val="0"/>
        <w:adjustRightInd w:val="0"/>
        <w:jc w:val="both"/>
        <w:rPr>
          <w:rFonts w:ascii="Futura PT Book" w:hAnsi="Futura PT Book" w:cs="Calibri Light"/>
          <w:sz w:val="18"/>
          <w:szCs w:val="18"/>
          <w:lang w:val="de-DE"/>
        </w:rPr>
      </w:pPr>
      <w:hyperlink r:id="rId13" w:history="1">
        <w:r w:rsidR="001C14E1" w:rsidRPr="0071330D">
          <w:rPr>
            <w:rStyle w:val="Hyperlink"/>
            <w:rFonts w:ascii="Futura PT Book" w:hAnsi="Futura PT Book" w:cs="Calibri Light"/>
            <w:sz w:val="18"/>
            <w:szCs w:val="18"/>
            <w:lang w:val="de-DE"/>
          </w:rPr>
          <w:t>www.onepercentfortheplanet.org</w:t>
        </w:r>
      </w:hyperlink>
    </w:p>
    <w:p w14:paraId="7097AB15"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p>
    <w:p w14:paraId="058B46C9" w14:textId="6D7DFD7E"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 xml:space="preserve">Achten Sie </w:t>
      </w:r>
      <w:r w:rsidR="00F0449F">
        <w:rPr>
          <w:rFonts w:ascii="Futura PT Book" w:hAnsi="Futura PT Book" w:cs="Calibri Light"/>
          <w:sz w:val="18"/>
          <w:szCs w:val="18"/>
          <w:lang w:val="de-DE"/>
        </w:rPr>
        <w:t xml:space="preserve">beim Einkauf </w:t>
      </w:r>
      <w:r w:rsidRPr="0071330D">
        <w:rPr>
          <w:rFonts w:ascii="Futura PT Book" w:hAnsi="Futura PT Book" w:cs="Calibri Light"/>
          <w:sz w:val="18"/>
          <w:szCs w:val="18"/>
          <w:lang w:val="de-DE"/>
        </w:rPr>
        <w:t>auf das 1% for the Planet</w:t>
      </w:r>
      <w:r w:rsidR="008F3BB2" w:rsidRPr="0071330D">
        <w:rPr>
          <w:rFonts w:ascii="Futura PT Book" w:hAnsi="Futura PT Book" w:cs="Calibri Light"/>
          <w:sz w:val="18"/>
          <w:szCs w:val="18"/>
          <w:lang w:val="de-DE"/>
        </w:rPr>
        <w:t xml:space="preserve">® </w:t>
      </w:r>
      <w:r w:rsidRPr="0071330D">
        <w:rPr>
          <w:rFonts w:ascii="Futura PT Book" w:hAnsi="Futura PT Book" w:cs="Calibri Light"/>
          <w:sz w:val="18"/>
          <w:szCs w:val="18"/>
          <w:lang w:val="de-DE"/>
        </w:rPr>
        <w:t xml:space="preserve"> Logo, um </w:t>
      </w:r>
      <w:r w:rsidR="00F0449F">
        <w:rPr>
          <w:rFonts w:ascii="Futura PT Book" w:hAnsi="Futura PT Book" w:cs="Calibri Light"/>
          <w:sz w:val="18"/>
          <w:szCs w:val="18"/>
          <w:lang w:val="de-DE"/>
        </w:rPr>
        <w:t>die Erde</w:t>
      </w:r>
      <w:r w:rsidRPr="0071330D">
        <w:rPr>
          <w:rFonts w:ascii="Futura PT Book" w:hAnsi="Futura PT Book" w:cs="Calibri Light"/>
          <w:sz w:val="18"/>
          <w:szCs w:val="18"/>
          <w:lang w:val="de-DE"/>
        </w:rPr>
        <w:t xml:space="preserve"> beim Konsum zu schonen, und erfahren Sie mehr unter onepercentfortheplanet.org.</w:t>
      </w:r>
    </w:p>
    <w:p w14:paraId="4B272DC3"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p>
    <w:p w14:paraId="39137A24" w14:textId="77777777" w:rsidR="001C14E1" w:rsidRPr="00F0449F" w:rsidRDefault="001C14E1" w:rsidP="001C14E1">
      <w:pPr>
        <w:autoSpaceDE w:val="0"/>
        <w:autoSpaceDN w:val="0"/>
        <w:adjustRightInd w:val="0"/>
        <w:jc w:val="both"/>
        <w:rPr>
          <w:rFonts w:ascii="Futura PT Book" w:hAnsi="Futura PT Book" w:cs="Calibri Light"/>
          <w:b/>
          <w:bCs/>
          <w:sz w:val="18"/>
          <w:szCs w:val="18"/>
          <w:lang w:val="de-DE"/>
        </w:rPr>
      </w:pPr>
      <w:r w:rsidRPr="00F0449F">
        <w:rPr>
          <w:rFonts w:ascii="Futura PT Book" w:hAnsi="Futura PT Book" w:cs="Calibri Light"/>
          <w:b/>
          <w:bCs/>
          <w:sz w:val="18"/>
          <w:szCs w:val="18"/>
          <w:lang w:val="de-DE"/>
        </w:rPr>
        <w:t>Für weitere Informationen, Bildmaterial und Testprodukte wenden Sie sich gerne an:</w:t>
      </w:r>
    </w:p>
    <w:p w14:paraId="3B418AEC"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OXO Presse- und Informationsbüro Deutschland</w:t>
      </w:r>
    </w:p>
    <w:p w14:paraId="5C7B6363"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c/o PUBLIC RELATIONS PARTNERS GmbH</w:t>
      </w:r>
    </w:p>
    <w:p w14:paraId="04A0BD23"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Isabelle Prochnow, Jelena Brezac</w:t>
      </w:r>
    </w:p>
    <w:p w14:paraId="258497F8"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Tel.: +49 (0) 6173 92 67 13</w:t>
      </w:r>
    </w:p>
    <w:p w14:paraId="6AC6DE08"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oxo@prpkronberg.com</w:t>
      </w:r>
    </w:p>
    <w:p w14:paraId="6A40CA0C" w14:textId="77777777" w:rsidR="001C14E1" w:rsidRPr="0071330D" w:rsidRDefault="001C14E1" w:rsidP="001C14E1">
      <w:pPr>
        <w:autoSpaceDE w:val="0"/>
        <w:autoSpaceDN w:val="0"/>
        <w:adjustRightInd w:val="0"/>
        <w:jc w:val="both"/>
        <w:rPr>
          <w:rFonts w:ascii="Futura PT Book" w:hAnsi="Futura PT Book" w:cs="Calibri Light"/>
          <w:sz w:val="18"/>
          <w:szCs w:val="18"/>
          <w:lang w:val="de-DE"/>
        </w:rPr>
      </w:pPr>
      <w:r w:rsidRPr="0071330D">
        <w:rPr>
          <w:rFonts w:ascii="Futura PT Book" w:hAnsi="Futura PT Book" w:cs="Calibri Light"/>
          <w:sz w:val="18"/>
          <w:szCs w:val="18"/>
          <w:lang w:val="de-DE"/>
        </w:rPr>
        <w:t>www.prpkronberg.com</w:t>
      </w:r>
    </w:p>
    <w:p w14:paraId="5501153A" w14:textId="77777777" w:rsidR="001C14E1" w:rsidRPr="00132420" w:rsidRDefault="001C14E1" w:rsidP="00A62A32">
      <w:pPr>
        <w:autoSpaceDE w:val="0"/>
        <w:autoSpaceDN w:val="0"/>
        <w:adjustRightInd w:val="0"/>
        <w:jc w:val="both"/>
        <w:rPr>
          <w:rFonts w:ascii="Futura PT Book" w:hAnsi="Futura PT Book" w:cs="Calibri Light"/>
          <w:sz w:val="18"/>
          <w:szCs w:val="18"/>
          <w:lang w:val="de-DE"/>
        </w:rPr>
      </w:pPr>
    </w:p>
    <w:p w14:paraId="1C235518" w14:textId="77777777" w:rsidR="00A62A32" w:rsidRDefault="00A62A32" w:rsidP="00A62A32">
      <w:pPr>
        <w:autoSpaceDE w:val="0"/>
        <w:autoSpaceDN w:val="0"/>
        <w:adjustRightInd w:val="0"/>
        <w:jc w:val="both"/>
        <w:rPr>
          <w:rFonts w:ascii="Futura PT Book" w:hAnsi="Futura PT Book" w:cs="Calibri Light"/>
          <w:sz w:val="22"/>
          <w:szCs w:val="22"/>
          <w:lang w:val="de-DE"/>
        </w:rPr>
      </w:pPr>
    </w:p>
    <w:p w14:paraId="14260BFD" w14:textId="12A6B424" w:rsidR="009F31E8" w:rsidRPr="00AE2204" w:rsidRDefault="009F31E8" w:rsidP="0026565C">
      <w:pPr>
        <w:pStyle w:val="StandardWeb"/>
        <w:spacing w:before="0" w:beforeAutospacing="0" w:after="0" w:afterAutospacing="0"/>
        <w:jc w:val="both"/>
        <w:rPr>
          <w:rFonts w:ascii="Arial" w:eastAsiaTheme="minorHAnsi" w:hAnsi="Arial" w:cs="Arial"/>
          <w:b/>
          <w:sz w:val="22"/>
          <w:szCs w:val="22"/>
          <w:lang w:val="de-DE"/>
        </w:rPr>
      </w:pPr>
    </w:p>
    <w:p w14:paraId="429A2C60" w14:textId="77777777" w:rsidR="00EE6DE1" w:rsidRPr="005E0A23" w:rsidRDefault="00EE6DE1" w:rsidP="00EE6DE1">
      <w:pPr>
        <w:adjustRightInd w:val="0"/>
        <w:snapToGrid w:val="0"/>
        <w:rPr>
          <w:rFonts w:ascii="Arial" w:hAnsi="Arial" w:cs="Arial"/>
          <w:sz w:val="22"/>
          <w:szCs w:val="22"/>
        </w:rPr>
      </w:pPr>
    </w:p>
    <w:sectPr w:rsidR="00EE6DE1" w:rsidRPr="005E0A23" w:rsidSect="00BD2A35">
      <w:headerReference w:type="default" r:id="rId14"/>
      <w:pgSz w:w="12240" w:h="15840"/>
      <w:pgMar w:top="2019" w:right="1440" w:bottom="1418"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0A150" w14:textId="77777777" w:rsidR="0011201F" w:rsidRDefault="0011201F" w:rsidP="00293B5B">
      <w:r>
        <w:separator/>
      </w:r>
    </w:p>
  </w:endnote>
  <w:endnote w:type="continuationSeparator" w:id="0">
    <w:p w14:paraId="1DD026A1" w14:textId="77777777" w:rsidR="0011201F" w:rsidRDefault="0011201F" w:rsidP="00293B5B">
      <w:r>
        <w:continuationSeparator/>
      </w:r>
    </w:p>
  </w:endnote>
  <w:endnote w:type="continuationNotice" w:id="1">
    <w:p w14:paraId="5F267DF8" w14:textId="77777777" w:rsidR="0011201F" w:rsidRDefault="001120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 PT">
    <w:altName w:val="Century Gothic"/>
    <w:panose1 w:val="00000000000000000000"/>
    <w:charset w:val="00"/>
    <w:family w:val="swiss"/>
    <w:notTrueType/>
    <w:pitch w:val="variable"/>
    <w:sig w:usb0="A00002FF" w:usb1="5000204B" w:usb2="00000000" w:usb3="00000000" w:csb0="00000097" w:csb1="00000000"/>
  </w:font>
  <w:font w:name="Futura PT Book">
    <w:altName w:val="Century Gothic"/>
    <w:panose1 w:val="00000000000000000000"/>
    <w:charset w:val="00"/>
    <w:family w:val="swiss"/>
    <w:notTrueType/>
    <w:pitch w:val="variable"/>
    <w:sig w:usb0="A00002F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6E738" w14:textId="77777777" w:rsidR="0011201F" w:rsidRDefault="0011201F" w:rsidP="00293B5B">
      <w:r>
        <w:separator/>
      </w:r>
    </w:p>
  </w:footnote>
  <w:footnote w:type="continuationSeparator" w:id="0">
    <w:p w14:paraId="1675623A" w14:textId="77777777" w:rsidR="0011201F" w:rsidRDefault="0011201F" w:rsidP="00293B5B">
      <w:r>
        <w:continuationSeparator/>
      </w:r>
    </w:p>
  </w:footnote>
  <w:footnote w:type="continuationNotice" w:id="1">
    <w:p w14:paraId="08FB0A42" w14:textId="77777777" w:rsidR="0011201F" w:rsidRDefault="001120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757E" w14:textId="31E2D6A7" w:rsidR="00293B5B" w:rsidRDefault="003B5FBB" w:rsidP="003B5FBB">
    <w:pPr>
      <w:pStyle w:val="Kopfzeile"/>
      <w:tabs>
        <w:tab w:val="clear" w:pos="4680"/>
      </w:tabs>
      <w:jc w:val="center"/>
    </w:pPr>
    <w:r>
      <w:rPr>
        <w:noProof/>
      </w:rPr>
      <w:drawing>
        <wp:anchor distT="0" distB="0" distL="114300" distR="114300" simplePos="0" relativeHeight="251658240" behindDoc="0" locked="0" layoutInCell="1" allowOverlap="1" wp14:anchorId="7271BA89" wp14:editId="3DDA0E30">
          <wp:simplePos x="0" y="0"/>
          <wp:positionH relativeFrom="column">
            <wp:posOffset>638175</wp:posOffset>
          </wp:positionH>
          <wp:positionV relativeFrom="paragraph">
            <wp:posOffset>-66675</wp:posOffset>
          </wp:positionV>
          <wp:extent cx="942975" cy="592455"/>
          <wp:effectExtent l="0" t="0" r="9525" b="0"/>
          <wp:wrapNone/>
          <wp:docPr id="4" name="Picture 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942975" cy="592455"/>
                  </a:xfrm>
                  <a:prstGeom prst="rect">
                    <a:avLst/>
                  </a:prstGeom>
                </pic:spPr>
              </pic:pic>
            </a:graphicData>
          </a:graphic>
        </wp:anchor>
      </w:drawing>
    </w:r>
    <w:r>
      <w:rPr>
        <w:noProof/>
      </w:rPr>
      <w:drawing>
        <wp:anchor distT="0" distB="0" distL="114300" distR="114300" simplePos="0" relativeHeight="251658241" behindDoc="0" locked="0" layoutInCell="1" allowOverlap="1" wp14:anchorId="1517E1DF" wp14:editId="5EBB0F62">
          <wp:simplePos x="0" y="0"/>
          <wp:positionH relativeFrom="column">
            <wp:posOffset>2276475</wp:posOffset>
          </wp:positionH>
          <wp:positionV relativeFrom="paragraph">
            <wp:posOffset>9525</wp:posOffset>
          </wp:positionV>
          <wp:extent cx="1108710" cy="4667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rotWithShape="1">
                  <a:blip r:embed="rId2">
                    <a:extLst>
                      <a:ext uri="{28A0092B-C50C-407E-A947-70E740481C1C}">
                        <a14:useLocalDpi xmlns:a14="http://schemas.microsoft.com/office/drawing/2010/main" val="0"/>
                      </a:ext>
                    </a:extLst>
                  </a:blip>
                  <a:srcRect t="29954" b="27974"/>
                  <a:stretch/>
                </pic:blipFill>
                <pic:spPr bwMode="auto">
                  <a:xfrm flipH="1">
                    <a:off x="0" y="0"/>
                    <a:ext cx="1108710" cy="466725"/>
                  </a:xfrm>
                  <a:prstGeom prst="rect">
                    <a:avLst/>
                  </a:prstGeom>
                  <a:ln>
                    <a:noFill/>
                  </a:ln>
                  <a:extLst>
                    <a:ext uri="{53640926-AAD7-44D8-BBD7-CCE9431645EC}">
                      <a14:shadowObscured xmlns:a14="http://schemas.microsoft.com/office/drawing/2010/main"/>
                    </a:ext>
                  </a:extLst>
                </pic:spPr>
              </pic:pic>
            </a:graphicData>
          </a:graphic>
        </wp:anchor>
      </w:drawing>
    </w:r>
    <w:r>
      <w:rPr>
        <w:noProof/>
      </w:rPr>
      <w:drawing>
        <wp:anchor distT="0" distB="0" distL="114300" distR="114300" simplePos="0" relativeHeight="251658242" behindDoc="0" locked="0" layoutInCell="1" allowOverlap="1" wp14:anchorId="1292C62F" wp14:editId="05D62112">
          <wp:simplePos x="0" y="0"/>
          <wp:positionH relativeFrom="column">
            <wp:posOffset>4048125</wp:posOffset>
          </wp:positionH>
          <wp:positionV relativeFrom="paragraph">
            <wp:posOffset>9525</wp:posOffset>
          </wp:positionV>
          <wp:extent cx="1038225" cy="441960"/>
          <wp:effectExtent l="0" t="0" r="9525" b="0"/>
          <wp:wrapNone/>
          <wp:docPr id="2" name="Picture 2" descr="A blue logo with white 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ue logo with white text&#10;&#10;Description automatically generated with low confidence"/>
                  <pic:cNvPicPr/>
                </pic:nvPicPr>
                <pic:blipFill>
                  <a:blip r:embed="rId3"/>
                  <a:stretch>
                    <a:fillRect/>
                  </a:stretch>
                </pic:blipFill>
                <pic:spPr>
                  <a:xfrm>
                    <a:off x="0" y="0"/>
                    <a:ext cx="1038225" cy="44196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854F3"/>
    <w:multiLevelType w:val="hybridMultilevel"/>
    <w:tmpl w:val="8E8863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B0D10C4"/>
    <w:multiLevelType w:val="hybridMultilevel"/>
    <w:tmpl w:val="EC066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9911DB"/>
    <w:multiLevelType w:val="hybridMultilevel"/>
    <w:tmpl w:val="712C1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81044BC"/>
    <w:multiLevelType w:val="hybridMultilevel"/>
    <w:tmpl w:val="6B226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A91C29"/>
    <w:multiLevelType w:val="hybridMultilevel"/>
    <w:tmpl w:val="1E2E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237B73"/>
    <w:multiLevelType w:val="hybridMultilevel"/>
    <w:tmpl w:val="903818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9161A"/>
    <w:multiLevelType w:val="hybridMultilevel"/>
    <w:tmpl w:val="74124F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49DE1C60"/>
    <w:multiLevelType w:val="hybridMultilevel"/>
    <w:tmpl w:val="00504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DB1E8A"/>
    <w:multiLevelType w:val="hybridMultilevel"/>
    <w:tmpl w:val="7994A5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FB7376"/>
    <w:multiLevelType w:val="hybridMultilevel"/>
    <w:tmpl w:val="92D0C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5858AA"/>
    <w:multiLevelType w:val="hybridMultilevel"/>
    <w:tmpl w:val="5EAA2E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1096D5C"/>
    <w:multiLevelType w:val="hybridMultilevel"/>
    <w:tmpl w:val="DC706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8A025A"/>
    <w:multiLevelType w:val="hybridMultilevel"/>
    <w:tmpl w:val="31AAD7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B413568"/>
    <w:multiLevelType w:val="hybridMultilevel"/>
    <w:tmpl w:val="D2C8F28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F63D00"/>
    <w:multiLevelType w:val="hybridMultilevel"/>
    <w:tmpl w:val="DF961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9388447">
    <w:abstractNumId w:val="7"/>
  </w:num>
  <w:num w:numId="2" w16cid:durableId="896431647">
    <w:abstractNumId w:val="11"/>
  </w:num>
  <w:num w:numId="3" w16cid:durableId="3093163">
    <w:abstractNumId w:val="2"/>
  </w:num>
  <w:num w:numId="4" w16cid:durableId="1365251988">
    <w:abstractNumId w:val="4"/>
  </w:num>
  <w:num w:numId="5" w16cid:durableId="1245189305">
    <w:abstractNumId w:val="3"/>
  </w:num>
  <w:num w:numId="6" w16cid:durableId="466624315">
    <w:abstractNumId w:val="9"/>
  </w:num>
  <w:num w:numId="7" w16cid:durableId="683283703">
    <w:abstractNumId w:val="13"/>
  </w:num>
  <w:num w:numId="8" w16cid:durableId="1875843957">
    <w:abstractNumId w:val="14"/>
  </w:num>
  <w:num w:numId="9" w16cid:durableId="1080254131">
    <w:abstractNumId w:val="6"/>
  </w:num>
  <w:num w:numId="10" w16cid:durableId="393047363">
    <w:abstractNumId w:val="1"/>
  </w:num>
  <w:num w:numId="11" w16cid:durableId="486676539">
    <w:abstractNumId w:val="5"/>
  </w:num>
  <w:num w:numId="12" w16cid:durableId="1645575816">
    <w:abstractNumId w:val="0"/>
  </w:num>
  <w:num w:numId="13" w16cid:durableId="641815406">
    <w:abstractNumId w:val="10"/>
  </w:num>
  <w:num w:numId="14" w16cid:durableId="23021047">
    <w:abstractNumId w:val="12"/>
  </w:num>
  <w:num w:numId="15" w16cid:durableId="16503582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E0MjM2MTU0NDC2NDdQ0lEKTi0uzszPAykwrAUAm8OjGywAAAA="/>
  </w:docVars>
  <w:rsids>
    <w:rsidRoot w:val="008E7703"/>
    <w:rsid w:val="00000039"/>
    <w:rsid w:val="000022A6"/>
    <w:rsid w:val="000032E5"/>
    <w:rsid w:val="00004860"/>
    <w:rsid w:val="00004FCC"/>
    <w:rsid w:val="000066B0"/>
    <w:rsid w:val="000077BC"/>
    <w:rsid w:val="00007DEF"/>
    <w:rsid w:val="00013F0B"/>
    <w:rsid w:val="000145F1"/>
    <w:rsid w:val="00016BF4"/>
    <w:rsid w:val="00021C71"/>
    <w:rsid w:val="00024D6D"/>
    <w:rsid w:val="00026325"/>
    <w:rsid w:val="00030B8C"/>
    <w:rsid w:val="00030C94"/>
    <w:rsid w:val="00031C86"/>
    <w:rsid w:val="0004237B"/>
    <w:rsid w:val="00042D4A"/>
    <w:rsid w:val="00043283"/>
    <w:rsid w:val="000433F9"/>
    <w:rsid w:val="00043E7E"/>
    <w:rsid w:val="00051185"/>
    <w:rsid w:val="0005169B"/>
    <w:rsid w:val="000570E9"/>
    <w:rsid w:val="000601A6"/>
    <w:rsid w:val="00066F0C"/>
    <w:rsid w:val="00067598"/>
    <w:rsid w:val="0007263B"/>
    <w:rsid w:val="00073E40"/>
    <w:rsid w:val="00074569"/>
    <w:rsid w:val="00077C1A"/>
    <w:rsid w:val="00080264"/>
    <w:rsid w:val="00080360"/>
    <w:rsid w:val="0008150C"/>
    <w:rsid w:val="00082D8D"/>
    <w:rsid w:val="000863F3"/>
    <w:rsid w:val="00086443"/>
    <w:rsid w:val="00090DDD"/>
    <w:rsid w:val="00092522"/>
    <w:rsid w:val="0009401B"/>
    <w:rsid w:val="000969E9"/>
    <w:rsid w:val="000979A3"/>
    <w:rsid w:val="000A074E"/>
    <w:rsid w:val="000A1C6B"/>
    <w:rsid w:val="000A3622"/>
    <w:rsid w:val="000A6D8B"/>
    <w:rsid w:val="000A7F6B"/>
    <w:rsid w:val="000A7F6C"/>
    <w:rsid w:val="000B0B0B"/>
    <w:rsid w:val="000B0BBC"/>
    <w:rsid w:val="000B10DC"/>
    <w:rsid w:val="000B1D43"/>
    <w:rsid w:val="000B60AF"/>
    <w:rsid w:val="000B7720"/>
    <w:rsid w:val="000C3D5E"/>
    <w:rsid w:val="000C3F4F"/>
    <w:rsid w:val="000C4DE8"/>
    <w:rsid w:val="000C6B8B"/>
    <w:rsid w:val="000C6E1A"/>
    <w:rsid w:val="000D70EA"/>
    <w:rsid w:val="000D7D69"/>
    <w:rsid w:val="000E1B0A"/>
    <w:rsid w:val="000E3E6D"/>
    <w:rsid w:val="000E4E5A"/>
    <w:rsid w:val="000E5DEB"/>
    <w:rsid w:val="000E6DF7"/>
    <w:rsid w:val="000F77CB"/>
    <w:rsid w:val="001044EF"/>
    <w:rsid w:val="001053F2"/>
    <w:rsid w:val="0010541C"/>
    <w:rsid w:val="00106743"/>
    <w:rsid w:val="0010710E"/>
    <w:rsid w:val="0011194F"/>
    <w:rsid w:val="0011201F"/>
    <w:rsid w:val="001151EC"/>
    <w:rsid w:val="001152AB"/>
    <w:rsid w:val="00123ABE"/>
    <w:rsid w:val="00123FE0"/>
    <w:rsid w:val="00125F12"/>
    <w:rsid w:val="001276AA"/>
    <w:rsid w:val="001276FF"/>
    <w:rsid w:val="00127F64"/>
    <w:rsid w:val="00132420"/>
    <w:rsid w:val="00135041"/>
    <w:rsid w:val="00136CEB"/>
    <w:rsid w:val="00137A3E"/>
    <w:rsid w:val="00143894"/>
    <w:rsid w:val="00144E67"/>
    <w:rsid w:val="00144FD9"/>
    <w:rsid w:val="0014715C"/>
    <w:rsid w:val="001508ED"/>
    <w:rsid w:val="00151054"/>
    <w:rsid w:val="0015596A"/>
    <w:rsid w:val="00156BD9"/>
    <w:rsid w:val="00162CFB"/>
    <w:rsid w:val="00163E06"/>
    <w:rsid w:val="00165D8B"/>
    <w:rsid w:val="001671B4"/>
    <w:rsid w:val="00177906"/>
    <w:rsid w:val="00180369"/>
    <w:rsid w:val="001807F3"/>
    <w:rsid w:val="00181219"/>
    <w:rsid w:val="00182C61"/>
    <w:rsid w:val="00183B89"/>
    <w:rsid w:val="001840FD"/>
    <w:rsid w:val="00185C15"/>
    <w:rsid w:val="00186739"/>
    <w:rsid w:val="001901C6"/>
    <w:rsid w:val="001905DF"/>
    <w:rsid w:val="00191C2B"/>
    <w:rsid w:val="00192217"/>
    <w:rsid w:val="00193C5F"/>
    <w:rsid w:val="00193DB2"/>
    <w:rsid w:val="00194B22"/>
    <w:rsid w:val="001A1475"/>
    <w:rsid w:val="001A5E3A"/>
    <w:rsid w:val="001A750B"/>
    <w:rsid w:val="001A7624"/>
    <w:rsid w:val="001B31EA"/>
    <w:rsid w:val="001B3D61"/>
    <w:rsid w:val="001B3E81"/>
    <w:rsid w:val="001B4862"/>
    <w:rsid w:val="001B6695"/>
    <w:rsid w:val="001C14E1"/>
    <w:rsid w:val="001C36E4"/>
    <w:rsid w:val="001C5C3A"/>
    <w:rsid w:val="001C645A"/>
    <w:rsid w:val="001D0A7B"/>
    <w:rsid w:val="001D48AA"/>
    <w:rsid w:val="001D66AA"/>
    <w:rsid w:val="001D7DA7"/>
    <w:rsid w:val="001E2BDA"/>
    <w:rsid w:val="001E30C8"/>
    <w:rsid w:val="001E4E23"/>
    <w:rsid w:val="001F204C"/>
    <w:rsid w:val="001F490F"/>
    <w:rsid w:val="001F4AB7"/>
    <w:rsid w:val="00200B4E"/>
    <w:rsid w:val="002026C3"/>
    <w:rsid w:val="00205DE3"/>
    <w:rsid w:val="0020749B"/>
    <w:rsid w:val="00211A45"/>
    <w:rsid w:val="00220C7E"/>
    <w:rsid w:val="00221746"/>
    <w:rsid w:val="00221D29"/>
    <w:rsid w:val="00225016"/>
    <w:rsid w:val="0022622F"/>
    <w:rsid w:val="00227C19"/>
    <w:rsid w:val="00232B87"/>
    <w:rsid w:val="00242C48"/>
    <w:rsid w:val="00243793"/>
    <w:rsid w:val="00243826"/>
    <w:rsid w:val="00246CDF"/>
    <w:rsid w:val="00247787"/>
    <w:rsid w:val="00247F01"/>
    <w:rsid w:val="002514B7"/>
    <w:rsid w:val="002540DD"/>
    <w:rsid w:val="00255210"/>
    <w:rsid w:val="0025549E"/>
    <w:rsid w:val="00255E19"/>
    <w:rsid w:val="00260514"/>
    <w:rsid w:val="00262766"/>
    <w:rsid w:val="00264976"/>
    <w:rsid w:val="00264EF9"/>
    <w:rsid w:val="0026565C"/>
    <w:rsid w:val="0027014E"/>
    <w:rsid w:val="00271272"/>
    <w:rsid w:val="002739FB"/>
    <w:rsid w:val="00277C26"/>
    <w:rsid w:val="00277D2B"/>
    <w:rsid w:val="00283837"/>
    <w:rsid w:val="00283D38"/>
    <w:rsid w:val="00283F2F"/>
    <w:rsid w:val="002853D9"/>
    <w:rsid w:val="00290E24"/>
    <w:rsid w:val="00292ABB"/>
    <w:rsid w:val="00293B5B"/>
    <w:rsid w:val="0029506E"/>
    <w:rsid w:val="00295E34"/>
    <w:rsid w:val="002966D9"/>
    <w:rsid w:val="002A2D85"/>
    <w:rsid w:val="002A39F4"/>
    <w:rsid w:val="002A4298"/>
    <w:rsid w:val="002A4455"/>
    <w:rsid w:val="002A4E83"/>
    <w:rsid w:val="002A5C38"/>
    <w:rsid w:val="002A661F"/>
    <w:rsid w:val="002A7AF5"/>
    <w:rsid w:val="002B1941"/>
    <w:rsid w:val="002B2DE5"/>
    <w:rsid w:val="002B62B6"/>
    <w:rsid w:val="002C5482"/>
    <w:rsid w:val="002D0EAA"/>
    <w:rsid w:val="002D1AD7"/>
    <w:rsid w:val="002D2C34"/>
    <w:rsid w:val="002D31B7"/>
    <w:rsid w:val="002D68AC"/>
    <w:rsid w:val="002E092F"/>
    <w:rsid w:val="002E0A23"/>
    <w:rsid w:val="002E130C"/>
    <w:rsid w:val="002E142D"/>
    <w:rsid w:val="002E1A95"/>
    <w:rsid w:val="002E2E46"/>
    <w:rsid w:val="002E547F"/>
    <w:rsid w:val="002E5D61"/>
    <w:rsid w:val="002E65AA"/>
    <w:rsid w:val="002E756F"/>
    <w:rsid w:val="002F16FA"/>
    <w:rsid w:val="002F5A6F"/>
    <w:rsid w:val="002F67BF"/>
    <w:rsid w:val="002F6996"/>
    <w:rsid w:val="002F6ABB"/>
    <w:rsid w:val="002F7EE5"/>
    <w:rsid w:val="00301DC0"/>
    <w:rsid w:val="00305D75"/>
    <w:rsid w:val="00306F9B"/>
    <w:rsid w:val="0030717E"/>
    <w:rsid w:val="00311A5F"/>
    <w:rsid w:val="00312A83"/>
    <w:rsid w:val="00313666"/>
    <w:rsid w:val="00313716"/>
    <w:rsid w:val="00315845"/>
    <w:rsid w:val="00317E72"/>
    <w:rsid w:val="00320078"/>
    <w:rsid w:val="00324040"/>
    <w:rsid w:val="003246FD"/>
    <w:rsid w:val="00324BA6"/>
    <w:rsid w:val="00324BD3"/>
    <w:rsid w:val="00325928"/>
    <w:rsid w:val="0033208E"/>
    <w:rsid w:val="003323CA"/>
    <w:rsid w:val="00333F31"/>
    <w:rsid w:val="00341386"/>
    <w:rsid w:val="00341AB3"/>
    <w:rsid w:val="00342E4F"/>
    <w:rsid w:val="00343760"/>
    <w:rsid w:val="00343F49"/>
    <w:rsid w:val="00347B4F"/>
    <w:rsid w:val="003508D9"/>
    <w:rsid w:val="003510AE"/>
    <w:rsid w:val="0035198A"/>
    <w:rsid w:val="00351FBC"/>
    <w:rsid w:val="00354BC2"/>
    <w:rsid w:val="00356059"/>
    <w:rsid w:val="003614E2"/>
    <w:rsid w:val="00361E0F"/>
    <w:rsid w:val="00363354"/>
    <w:rsid w:val="00371E91"/>
    <w:rsid w:val="00372C71"/>
    <w:rsid w:val="00373CAE"/>
    <w:rsid w:val="0037552F"/>
    <w:rsid w:val="003773FF"/>
    <w:rsid w:val="0037793B"/>
    <w:rsid w:val="00377A4E"/>
    <w:rsid w:val="00381262"/>
    <w:rsid w:val="00383DD9"/>
    <w:rsid w:val="003847BF"/>
    <w:rsid w:val="00384F5B"/>
    <w:rsid w:val="003861EE"/>
    <w:rsid w:val="00386F65"/>
    <w:rsid w:val="00387C82"/>
    <w:rsid w:val="00390FB4"/>
    <w:rsid w:val="0039294B"/>
    <w:rsid w:val="00393A17"/>
    <w:rsid w:val="00395E11"/>
    <w:rsid w:val="0039608A"/>
    <w:rsid w:val="0039681F"/>
    <w:rsid w:val="003A2ACB"/>
    <w:rsid w:val="003B0CB3"/>
    <w:rsid w:val="003B0F18"/>
    <w:rsid w:val="003B5FBB"/>
    <w:rsid w:val="003C183C"/>
    <w:rsid w:val="003C462E"/>
    <w:rsid w:val="003C5FCD"/>
    <w:rsid w:val="003C76F5"/>
    <w:rsid w:val="003D5A10"/>
    <w:rsid w:val="003D68D2"/>
    <w:rsid w:val="003D7D47"/>
    <w:rsid w:val="003D7F62"/>
    <w:rsid w:val="003E30F0"/>
    <w:rsid w:val="003F682D"/>
    <w:rsid w:val="00401EE9"/>
    <w:rsid w:val="00403C73"/>
    <w:rsid w:val="004043C7"/>
    <w:rsid w:val="0040664A"/>
    <w:rsid w:val="0041031A"/>
    <w:rsid w:val="00410419"/>
    <w:rsid w:val="004130ED"/>
    <w:rsid w:val="0041335B"/>
    <w:rsid w:val="00413BE3"/>
    <w:rsid w:val="00414130"/>
    <w:rsid w:val="00415831"/>
    <w:rsid w:val="00416BA6"/>
    <w:rsid w:val="00420CB8"/>
    <w:rsid w:val="00421CB2"/>
    <w:rsid w:val="004242EB"/>
    <w:rsid w:val="00425655"/>
    <w:rsid w:val="004273A5"/>
    <w:rsid w:val="00430A0F"/>
    <w:rsid w:val="00430CD8"/>
    <w:rsid w:val="0043438C"/>
    <w:rsid w:val="00435CA2"/>
    <w:rsid w:val="00437C19"/>
    <w:rsid w:val="004477C4"/>
    <w:rsid w:val="00451495"/>
    <w:rsid w:val="004520F7"/>
    <w:rsid w:val="00452D8C"/>
    <w:rsid w:val="00455357"/>
    <w:rsid w:val="004560A2"/>
    <w:rsid w:val="004573B8"/>
    <w:rsid w:val="0046340E"/>
    <w:rsid w:val="00467307"/>
    <w:rsid w:val="004739F6"/>
    <w:rsid w:val="00475BB5"/>
    <w:rsid w:val="00476613"/>
    <w:rsid w:val="0048119F"/>
    <w:rsid w:val="00481442"/>
    <w:rsid w:val="0048193A"/>
    <w:rsid w:val="00482F95"/>
    <w:rsid w:val="00484FD2"/>
    <w:rsid w:val="00485B9E"/>
    <w:rsid w:val="004873FF"/>
    <w:rsid w:val="00490F97"/>
    <w:rsid w:val="004933A4"/>
    <w:rsid w:val="004937AB"/>
    <w:rsid w:val="004945F1"/>
    <w:rsid w:val="00494A58"/>
    <w:rsid w:val="00494DE3"/>
    <w:rsid w:val="00495AFC"/>
    <w:rsid w:val="004961BE"/>
    <w:rsid w:val="00497FB1"/>
    <w:rsid w:val="004A0CF3"/>
    <w:rsid w:val="004A1F3F"/>
    <w:rsid w:val="004A34E9"/>
    <w:rsid w:val="004A3732"/>
    <w:rsid w:val="004A5A3D"/>
    <w:rsid w:val="004A5E37"/>
    <w:rsid w:val="004A682E"/>
    <w:rsid w:val="004A78AA"/>
    <w:rsid w:val="004B501B"/>
    <w:rsid w:val="004B60BE"/>
    <w:rsid w:val="004B6ABD"/>
    <w:rsid w:val="004C2844"/>
    <w:rsid w:val="004C34D3"/>
    <w:rsid w:val="004C544A"/>
    <w:rsid w:val="004D1591"/>
    <w:rsid w:val="004D2584"/>
    <w:rsid w:val="004D3391"/>
    <w:rsid w:val="004D435F"/>
    <w:rsid w:val="004D5168"/>
    <w:rsid w:val="004D57A3"/>
    <w:rsid w:val="004D6A33"/>
    <w:rsid w:val="004D6DED"/>
    <w:rsid w:val="004E0154"/>
    <w:rsid w:val="004E071F"/>
    <w:rsid w:val="004E0AC5"/>
    <w:rsid w:val="004E2CC0"/>
    <w:rsid w:val="004E50FA"/>
    <w:rsid w:val="004E53A8"/>
    <w:rsid w:val="004E5FF3"/>
    <w:rsid w:val="004E76A4"/>
    <w:rsid w:val="004F20D2"/>
    <w:rsid w:val="004F36F7"/>
    <w:rsid w:val="00501349"/>
    <w:rsid w:val="00502F80"/>
    <w:rsid w:val="00503F0C"/>
    <w:rsid w:val="0050418A"/>
    <w:rsid w:val="00504E82"/>
    <w:rsid w:val="00510DAF"/>
    <w:rsid w:val="005117A3"/>
    <w:rsid w:val="005146F4"/>
    <w:rsid w:val="00515847"/>
    <w:rsid w:val="005246E5"/>
    <w:rsid w:val="005253B3"/>
    <w:rsid w:val="00525B97"/>
    <w:rsid w:val="005261DF"/>
    <w:rsid w:val="00526526"/>
    <w:rsid w:val="00526983"/>
    <w:rsid w:val="00532921"/>
    <w:rsid w:val="0053534B"/>
    <w:rsid w:val="005410DB"/>
    <w:rsid w:val="005421FE"/>
    <w:rsid w:val="00542987"/>
    <w:rsid w:val="005434FF"/>
    <w:rsid w:val="005465EA"/>
    <w:rsid w:val="00550B73"/>
    <w:rsid w:val="00552692"/>
    <w:rsid w:val="00560023"/>
    <w:rsid w:val="00560FA3"/>
    <w:rsid w:val="00561CDF"/>
    <w:rsid w:val="005700BB"/>
    <w:rsid w:val="00570BC6"/>
    <w:rsid w:val="00571431"/>
    <w:rsid w:val="00572DBF"/>
    <w:rsid w:val="00573BA3"/>
    <w:rsid w:val="0057477D"/>
    <w:rsid w:val="00574C4D"/>
    <w:rsid w:val="005813FE"/>
    <w:rsid w:val="00585DEC"/>
    <w:rsid w:val="005870CB"/>
    <w:rsid w:val="005933CF"/>
    <w:rsid w:val="00594010"/>
    <w:rsid w:val="005A0AF6"/>
    <w:rsid w:val="005A50C6"/>
    <w:rsid w:val="005A5D67"/>
    <w:rsid w:val="005B0171"/>
    <w:rsid w:val="005B14FF"/>
    <w:rsid w:val="005B41A6"/>
    <w:rsid w:val="005B424D"/>
    <w:rsid w:val="005B758C"/>
    <w:rsid w:val="005C1FB4"/>
    <w:rsid w:val="005C6127"/>
    <w:rsid w:val="005D05A3"/>
    <w:rsid w:val="005D0A8B"/>
    <w:rsid w:val="005D2F00"/>
    <w:rsid w:val="005D487A"/>
    <w:rsid w:val="005D544D"/>
    <w:rsid w:val="005D552A"/>
    <w:rsid w:val="005D5A77"/>
    <w:rsid w:val="005D65E4"/>
    <w:rsid w:val="005E0A23"/>
    <w:rsid w:val="005E4A58"/>
    <w:rsid w:val="005E5A8B"/>
    <w:rsid w:val="005F0CBD"/>
    <w:rsid w:val="005F1AF5"/>
    <w:rsid w:val="005F372D"/>
    <w:rsid w:val="005F48C7"/>
    <w:rsid w:val="005F5FFD"/>
    <w:rsid w:val="005F65B7"/>
    <w:rsid w:val="005F67EF"/>
    <w:rsid w:val="0060086C"/>
    <w:rsid w:val="00603FAC"/>
    <w:rsid w:val="00604AB7"/>
    <w:rsid w:val="006073AA"/>
    <w:rsid w:val="00610C0F"/>
    <w:rsid w:val="00613CFB"/>
    <w:rsid w:val="006169D5"/>
    <w:rsid w:val="00617424"/>
    <w:rsid w:val="00620943"/>
    <w:rsid w:val="00627C74"/>
    <w:rsid w:val="00630547"/>
    <w:rsid w:val="00631E3B"/>
    <w:rsid w:val="00632F3F"/>
    <w:rsid w:val="0064098B"/>
    <w:rsid w:val="0064187F"/>
    <w:rsid w:val="00642543"/>
    <w:rsid w:val="0064506E"/>
    <w:rsid w:val="006510F0"/>
    <w:rsid w:val="00652A79"/>
    <w:rsid w:val="00653DD8"/>
    <w:rsid w:val="00654C6E"/>
    <w:rsid w:val="00665B5E"/>
    <w:rsid w:val="00666E62"/>
    <w:rsid w:val="00667BE7"/>
    <w:rsid w:val="00667F26"/>
    <w:rsid w:val="00670377"/>
    <w:rsid w:val="00671C70"/>
    <w:rsid w:val="00672D56"/>
    <w:rsid w:val="00673EF0"/>
    <w:rsid w:val="0068204B"/>
    <w:rsid w:val="006827A3"/>
    <w:rsid w:val="00682AEA"/>
    <w:rsid w:val="00683C86"/>
    <w:rsid w:val="006844CD"/>
    <w:rsid w:val="00685FE6"/>
    <w:rsid w:val="00686642"/>
    <w:rsid w:val="00686785"/>
    <w:rsid w:val="00687C21"/>
    <w:rsid w:val="00693565"/>
    <w:rsid w:val="00693D52"/>
    <w:rsid w:val="00694A54"/>
    <w:rsid w:val="006A064A"/>
    <w:rsid w:val="006A0C08"/>
    <w:rsid w:val="006A120D"/>
    <w:rsid w:val="006A75F5"/>
    <w:rsid w:val="006A7C11"/>
    <w:rsid w:val="006B08A2"/>
    <w:rsid w:val="006B2C84"/>
    <w:rsid w:val="006B37BF"/>
    <w:rsid w:val="006B66BE"/>
    <w:rsid w:val="006B7C49"/>
    <w:rsid w:val="006C4E47"/>
    <w:rsid w:val="006C55AC"/>
    <w:rsid w:val="006C7508"/>
    <w:rsid w:val="006D0A58"/>
    <w:rsid w:val="006D6688"/>
    <w:rsid w:val="006D6808"/>
    <w:rsid w:val="006D7C5D"/>
    <w:rsid w:val="006E066C"/>
    <w:rsid w:val="006E16C9"/>
    <w:rsid w:val="006E291B"/>
    <w:rsid w:val="006E58AC"/>
    <w:rsid w:val="006E686A"/>
    <w:rsid w:val="006F0926"/>
    <w:rsid w:val="006F1B2C"/>
    <w:rsid w:val="006F2CC6"/>
    <w:rsid w:val="006F45A9"/>
    <w:rsid w:val="006F4F37"/>
    <w:rsid w:val="006F51FD"/>
    <w:rsid w:val="006F5372"/>
    <w:rsid w:val="006F641A"/>
    <w:rsid w:val="00701385"/>
    <w:rsid w:val="007035C4"/>
    <w:rsid w:val="007038EB"/>
    <w:rsid w:val="007049AE"/>
    <w:rsid w:val="0071311A"/>
    <w:rsid w:val="0071330D"/>
    <w:rsid w:val="00713475"/>
    <w:rsid w:val="00715F04"/>
    <w:rsid w:val="007210FF"/>
    <w:rsid w:val="00722C31"/>
    <w:rsid w:val="00724079"/>
    <w:rsid w:val="00733A6D"/>
    <w:rsid w:val="007360D0"/>
    <w:rsid w:val="00736378"/>
    <w:rsid w:val="00736EE7"/>
    <w:rsid w:val="00737957"/>
    <w:rsid w:val="0074040C"/>
    <w:rsid w:val="007428DA"/>
    <w:rsid w:val="00744B04"/>
    <w:rsid w:val="007450CE"/>
    <w:rsid w:val="00745B56"/>
    <w:rsid w:val="00752309"/>
    <w:rsid w:val="00753680"/>
    <w:rsid w:val="007551B5"/>
    <w:rsid w:val="00755693"/>
    <w:rsid w:val="0075681C"/>
    <w:rsid w:val="00760D79"/>
    <w:rsid w:val="0076449C"/>
    <w:rsid w:val="00764632"/>
    <w:rsid w:val="00770473"/>
    <w:rsid w:val="00771BD0"/>
    <w:rsid w:val="0077506C"/>
    <w:rsid w:val="007831FF"/>
    <w:rsid w:val="007857A8"/>
    <w:rsid w:val="00785B4F"/>
    <w:rsid w:val="007864F3"/>
    <w:rsid w:val="0078669E"/>
    <w:rsid w:val="00786DD0"/>
    <w:rsid w:val="00791791"/>
    <w:rsid w:val="00794531"/>
    <w:rsid w:val="00796851"/>
    <w:rsid w:val="007A0C13"/>
    <w:rsid w:val="007A1D98"/>
    <w:rsid w:val="007A23C5"/>
    <w:rsid w:val="007A68C9"/>
    <w:rsid w:val="007B0C31"/>
    <w:rsid w:val="007B28F9"/>
    <w:rsid w:val="007B47F2"/>
    <w:rsid w:val="007B6453"/>
    <w:rsid w:val="007C14EF"/>
    <w:rsid w:val="007C29E8"/>
    <w:rsid w:val="007C2B3C"/>
    <w:rsid w:val="007C2D61"/>
    <w:rsid w:val="007C6078"/>
    <w:rsid w:val="007D0627"/>
    <w:rsid w:val="007D0B75"/>
    <w:rsid w:val="007D0D4D"/>
    <w:rsid w:val="007D4EB1"/>
    <w:rsid w:val="007D7785"/>
    <w:rsid w:val="007E17FE"/>
    <w:rsid w:val="007E1BCF"/>
    <w:rsid w:val="007E68B0"/>
    <w:rsid w:val="007F5833"/>
    <w:rsid w:val="007F58CF"/>
    <w:rsid w:val="007F5C84"/>
    <w:rsid w:val="007F7AFF"/>
    <w:rsid w:val="00800482"/>
    <w:rsid w:val="00800516"/>
    <w:rsid w:val="00801065"/>
    <w:rsid w:val="008025D8"/>
    <w:rsid w:val="008039A1"/>
    <w:rsid w:val="0080448B"/>
    <w:rsid w:val="008061F8"/>
    <w:rsid w:val="00806AA2"/>
    <w:rsid w:val="0080768E"/>
    <w:rsid w:val="00815E99"/>
    <w:rsid w:val="00817FD6"/>
    <w:rsid w:val="0082036E"/>
    <w:rsid w:val="00820380"/>
    <w:rsid w:val="008216E3"/>
    <w:rsid w:val="008246AE"/>
    <w:rsid w:val="00826237"/>
    <w:rsid w:val="00831B12"/>
    <w:rsid w:val="0083501D"/>
    <w:rsid w:val="00835AC6"/>
    <w:rsid w:val="00837CCD"/>
    <w:rsid w:val="00837D3F"/>
    <w:rsid w:val="00840ADE"/>
    <w:rsid w:val="00841DFF"/>
    <w:rsid w:val="0084336F"/>
    <w:rsid w:val="00843A83"/>
    <w:rsid w:val="00845873"/>
    <w:rsid w:val="00850A9A"/>
    <w:rsid w:val="0085128D"/>
    <w:rsid w:val="00853723"/>
    <w:rsid w:val="0085536C"/>
    <w:rsid w:val="00860CA0"/>
    <w:rsid w:val="00860CCC"/>
    <w:rsid w:val="00861F34"/>
    <w:rsid w:val="008623C5"/>
    <w:rsid w:val="00863288"/>
    <w:rsid w:val="00863C08"/>
    <w:rsid w:val="0087544A"/>
    <w:rsid w:val="008756A1"/>
    <w:rsid w:val="00875C79"/>
    <w:rsid w:val="0087657C"/>
    <w:rsid w:val="0087726D"/>
    <w:rsid w:val="00881245"/>
    <w:rsid w:val="00884F98"/>
    <w:rsid w:val="00890B31"/>
    <w:rsid w:val="00893972"/>
    <w:rsid w:val="00893C74"/>
    <w:rsid w:val="00895AB5"/>
    <w:rsid w:val="00897BBB"/>
    <w:rsid w:val="008A565E"/>
    <w:rsid w:val="008A5978"/>
    <w:rsid w:val="008A62C9"/>
    <w:rsid w:val="008A63C4"/>
    <w:rsid w:val="008B0DB9"/>
    <w:rsid w:val="008B13F6"/>
    <w:rsid w:val="008B39A0"/>
    <w:rsid w:val="008B3AAC"/>
    <w:rsid w:val="008B3FEE"/>
    <w:rsid w:val="008B50EF"/>
    <w:rsid w:val="008C0FA3"/>
    <w:rsid w:val="008C2277"/>
    <w:rsid w:val="008C2EFA"/>
    <w:rsid w:val="008C4D30"/>
    <w:rsid w:val="008D0A71"/>
    <w:rsid w:val="008D1097"/>
    <w:rsid w:val="008D2C5E"/>
    <w:rsid w:val="008D4F83"/>
    <w:rsid w:val="008D5C03"/>
    <w:rsid w:val="008D5E61"/>
    <w:rsid w:val="008D6680"/>
    <w:rsid w:val="008D6C49"/>
    <w:rsid w:val="008D77DE"/>
    <w:rsid w:val="008D7CFF"/>
    <w:rsid w:val="008E060C"/>
    <w:rsid w:val="008E0616"/>
    <w:rsid w:val="008E531C"/>
    <w:rsid w:val="008E57B6"/>
    <w:rsid w:val="008E7703"/>
    <w:rsid w:val="008F3BB2"/>
    <w:rsid w:val="008F4009"/>
    <w:rsid w:val="008F46C3"/>
    <w:rsid w:val="008F4935"/>
    <w:rsid w:val="008F6EFA"/>
    <w:rsid w:val="008F7154"/>
    <w:rsid w:val="00902CB3"/>
    <w:rsid w:val="00905215"/>
    <w:rsid w:val="009058C3"/>
    <w:rsid w:val="009104FA"/>
    <w:rsid w:val="00910A7D"/>
    <w:rsid w:val="00914B97"/>
    <w:rsid w:val="00915DA3"/>
    <w:rsid w:val="0091721C"/>
    <w:rsid w:val="00917DDC"/>
    <w:rsid w:val="00920B9D"/>
    <w:rsid w:val="0092123B"/>
    <w:rsid w:val="00922D3D"/>
    <w:rsid w:val="0092619F"/>
    <w:rsid w:val="009262B3"/>
    <w:rsid w:val="00926AE6"/>
    <w:rsid w:val="009304D7"/>
    <w:rsid w:val="00934797"/>
    <w:rsid w:val="009352D4"/>
    <w:rsid w:val="00937F58"/>
    <w:rsid w:val="009406E9"/>
    <w:rsid w:val="00940BA7"/>
    <w:rsid w:val="009423CF"/>
    <w:rsid w:val="00943CA8"/>
    <w:rsid w:val="009440FE"/>
    <w:rsid w:val="00944457"/>
    <w:rsid w:val="00944CFD"/>
    <w:rsid w:val="00947E24"/>
    <w:rsid w:val="009508B0"/>
    <w:rsid w:val="009531A8"/>
    <w:rsid w:val="00960F82"/>
    <w:rsid w:val="009618BC"/>
    <w:rsid w:val="00962189"/>
    <w:rsid w:val="00963BC0"/>
    <w:rsid w:val="0096721B"/>
    <w:rsid w:val="00967BB5"/>
    <w:rsid w:val="00972384"/>
    <w:rsid w:val="00975193"/>
    <w:rsid w:val="00975619"/>
    <w:rsid w:val="00975F98"/>
    <w:rsid w:val="00976988"/>
    <w:rsid w:val="00977E7F"/>
    <w:rsid w:val="009810BC"/>
    <w:rsid w:val="0098269F"/>
    <w:rsid w:val="00982FCA"/>
    <w:rsid w:val="00985C8D"/>
    <w:rsid w:val="00986B3F"/>
    <w:rsid w:val="0099246C"/>
    <w:rsid w:val="00992DCD"/>
    <w:rsid w:val="0099345D"/>
    <w:rsid w:val="00996929"/>
    <w:rsid w:val="009A07A2"/>
    <w:rsid w:val="009A0ABD"/>
    <w:rsid w:val="009A204A"/>
    <w:rsid w:val="009A473E"/>
    <w:rsid w:val="009A4E4D"/>
    <w:rsid w:val="009B0EF1"/>
    <w:rsid w:val="009B3448"/>
    <w:rsid w:val="009B45A5"/>
    <w:rsid w:val="009B49F6"/>
    <w:rsid w:val="009B4A10"/>
    <w:rsid w:val="009B6BE0"/>
    <w:rsid w:val="009C22D8"/>
    <w:rsid w:val="009C4E60"/>
    <w:rsid w:val="009C61F3"/>
    <w:rsid w:val="009D065C"/>
    <w:rsid w:val="009D4138"/>
    <w:rsid w:val="009D4208"/>
    <w:rsid w:val="009D4CCB"/>
    <w:rsid w:val="009D710E"/>
    <w:rsid w:val="009D7D90"/>
    <w:rsid w:val="009E0FD1"/>
    <w:rsid w:val="009E2023"/>
    <w:rsid w:val="009E32F2"/>
    <w:rsid w:val="009E444E"/>
    <w:rsid w:val="009E5054"/>
    <w:rsid w:val="009F01BE"/>
    <w:rsid w:val="009F17F5"/>
    <w:rsid w:val="009F1FE3"/>
    <w:rsid w:val="009F2228"/>
    <w:rsid w:val="009F248E"/>
    <w:rsid w:val="009F31E8"/>
    <w:rsid w:val="00A01AAB"/>
    <w:rsid w:val="00A0301F"/>
    <w:rsid w:val="00A049F1"/>
    <w:rsid w:val="00A05594"/>
    <w:rsid w:val="00A05CA1"/>
    <w:rsid w:val="00A0755D"/>
    <w:rsid w:val="00A10C51"/>
    <w:rsid w:val="00A1122E"/>
    <w:rsid w:val="00A11F8B"/>
    <w:rsid w:val="00A26514"/>
    <w:rsid w:val="00A271B9"/>
    <w:rsid w:val="00A27C38"/>
    <w:rsid w:val="00A3079B"/>
    <w:rsid w:val="00A3557D"/>
    <w:rsid w:val="00A373DE"/>
    <w:rsid w:val="00A44C40"/>
    <w:rsid w:val="00A5049F"/>
    <w:rsid w:val="00A5125F"/>
    <w:rsid w:val="00A57DB6"/>
    <w:rsid w:val="00A609E4"/>
    <w:rsid w:val="00A61610"/>
    <w:rsid w:val="00A62A32"/>
    <w:rsid w:val="00A62CC5"/>
    <w:rsid w:val="00A6547F"/>
    <w:rsid w:val="00A70677"/>
    <w:rsid w:val="00A70796"/>
    <w:rsid w:val="00A71617"/>
    <w:rsid w:val="00A74BD5"/>
    <w:rsid w:val="00A75D47"/>
    <w:rsid w:val="00A7646F"/>
    <w:rsid w:val="00A7658A"/>
    <w:rsid w:val="00A76685"/>
    <w:rsid w:val="00A76FBC"/>
    <w:rsid w:val="00A800EB"/>
    <w:rsid w:val="00A808AB"/>
    <w:rsid w:val="00A874B0"/>
    <w:rsid w:val="00A87651"/>
    <w:rsid w:val="00A918C2"/>
    <w:rsid w:val="00A9344E"/>
    <w:rsid w:val="00A94A65"/>
    <w:rsid w:val="00A94A92"/>
    <w:rsid w:val="00A96796"/>
    <w:rsid w:val="00A96FE7"/>
    <w:rsid w:val="00A97624"/>
    <w:rsid w:val="00AA07E0"/>
    <w:rsid w:val="00AA1428"/>
    <w:rsid w:val="00AA26DE"/>
    <w:rsid w:val="00AA40A5"/>
    <w:rsid w:val="00AA5AAB"/>
    <w:rsid w:val="00AA6266"/>
    <w:rsid w:val="00AA7614"/>
    <w:rsid w:val="00AB0878"/>
    <w:rsid w:val="00AB09D4"/>
    <w:rsid w:val="00AB18DF"/>
    <w:rsid w:val="00AB1E5C"/>
    <w:rsid w:val="00AB2AC5"/>
    <w:rsid w:val="00AB2BD4"/>
    <w:rsid w:val="00AB4390"/>
    <w:rsid w:val="00AB4811"/>
    <w:rsid w:val="00AB4F6C"/>
    <w:rsid w:val="00AB6001"/>
    <w:rsid w:val="00AB6277"/>
    <w:rsid w:val="00AB63B2"/>
    <w:rsid w:val="00AB676B"/>
    <w:rsid w:val="00AC0213"/>
    <w:rsid w:val="00AC2669"/>
    <w:rsid w:val="00AD40EA"/>
    <w:rsid w:val="00AD43D6"/>
    <w:rsid w:val="00AD77BB"/>
    <w:rsid w:val="00AE073B"/>
    <w:rsid w:val="00AE1DEC"/>
    <w:rsid w:val="00AE2204"/>
    <w:rsid w:val="00AE3676"/>
    <w:rsid w:val="00AE5389"/>
    <w:rsid w:val="00AE55CB"/>
    <w:rsid w:val="00AE5CFF"/>
    <w:rsid w:val="00AE5F42"/>
    <w:rsid w:val="00AE77D4"/>
    <w:rsid w:val="00AF0106"/>
    <w:rsid w:val="00AF0D95"/>
    <w:rsid w:val="00AF69D2"/>
    <w:rsid w:val="00B01885"/>
    <w:rsid w:val="00B06C6A"/>
    <w:rsid w:val="00B10ADE"/>
    <w:rsid w:val="00B1579B"/>
    <w:rsid w:val="00B17205"/>
    <w:rsid w:val="00B1784A"/>
    <w:rsid w:val="00B2183D"/>
    <w:rsid w:val="00B2230E"/>
    <w:rsid w:val="00B237D5"/>
    <w:rsid w:val="00B26934"/>
    <w:rsid w:val="00B3106B"/>
    <w:rsid w:val="00B337AE"/>
    <w:rsid w:val="00B34C4E"/>
    <w:rsid w:val="00B37629"/>
    <w:rsid w:val="00B401AA"/>
    <w:rsid w:val="00B42968"/>
    <w:rsid w:val="00B44130"/>
    <w:rsid w:val="00B501FC"/>
    <w:rsid w:val="00B50773"/>
    <w:rsid w:val="00B51756"/>
    <w:rsid w:val="00B52DB7"/>
    <w:rsid w:val="00B56534"/>
    <w:rsid w:val="00B60D23"/>
    <w:rsid w:val="00B61A74"/>
    <w:rsid w:val="00B6366C"/>
    <w:rsid w:val="00B643FE"/>
    <w:rsid w:val="00B64B0A"/>
    <w:rsid w:val="00B67385"/>
    <w:rsid w:val="00B731C7"/>
    <w:rsid w:val="00B73C18"/>
    <w:rsid w:val="00B74B9B"/>
    <w:rsid w:val="00B74E85"/>
    <w:rsid w:val="00B778E4"/>
    <w:rsid w:val="00B80BCA"/>
    <w:rsid w:val="00B820E3"/>
    <w:rsid w:val="00B827FF"/>
    <w:rsid w:val="00B83500"/>
    <w:rsid w:val="00B867D2"/>
    <w:rsid w:val="00B87D37"/>
    <w:rsid w:val="00B87F68"/>
    <w:rsid w:val="00B930C0"/>
    <w:rsid w:val="00B93ED0"/>
    <w:rsid w:val="00B9514A"/>
    <w:rsid w:val="00B95E0D"/>
    <w:rsid w:val="00B9792F"/>
    <w:rsid w:val="00B97BAB"/>
    <w:rsid w:val="00BA2F92"/>
    <w:rsid w:val="00BA3750"/>
    <w:rsid w:val="00BA39A1"/>
    <w:rsid w:val="00BA503F"/>
    <w:rsid w:val="00BA5711"/>
    <w:rsid w:val="00BC0539"/>
    <w:rsid w:val="00BC31A3"/>
    <w:rsid w:val="00BC3C49"/>
    <w:rsid w:val="00BC43D5"/>
    <w:rsid w:val="00BC5065"/>
    <w:rsid w:val="00BC5CF0"/>
    <w:rsid w:val="00BC74F5"/>
    <w:rsid w:val="00BD0434"/>
    <w:rsid w:val="00BD2867"/>
    <w:rsid w:val="00BD2A35"/>
    <w:rsid w:val="00BD2FAF"/>
    <w:rsid w:val="00BD3C99"/>
    <w:rsid w:val="00BD4CD0"/>
    <w:rsid w:val="00BE488D"/>
    <w:rsid w:val="00BE4EEC"/>
    <w:rsid w:val="00BE6D3D"/>
    <w:rsid w:val="00BE74B3"/>
    <w:rsid w:val="00BF2269"/>
    <w:rsid w:val="00BF434A"/>
    <w:rsid w:val="00BF60C7"/>
    <w:rsid w:val="00C02BC0"/>
    <w:rsid w:val="00C032AB"/>
    <w:rsid w:val="00C03694"/>
    <w:rsid w:val="00C039DD"/>
    <w:rsid w:val="00C03D89"/>
    <w:rsid w:val="00C03EF9"/>
    <w:rsid w:val="00C049F2"/>
    <w:rsid w:val="00C051E1"/>
    <w:rsid w:val="00C0528A"/>
    <w:rsid w:val="00C122B0"/>
    <w:rsid w:val="00C152D0"/>
    <w:rsid w:val="00C1534B"/>
    <w:rsid w:val="00C20CB6"/>
    <w:rsid w:val="00C22414"/>
    <w:rsid w:val="00C2383A"/>
    <w:rsid w:val="00C26A03"/>
    <w:rsid w:val="00C27AA5"/>
    <w:rsid w:val="00C307A9"/>
    <w:rsid w:val="00C3147C"/>
    <w:rsid w:val="00C31929"/>
    <w:rsid w:val="00C31E01"/>
    <w:rsid w:val="00C32565"/>
    <w:rsid w:val="00C33C3F"/>
    <w:rsid w:val="00C35C27"/>
    <w:rsid w:val="00C35F8A"/>
    <w:rsid w:val="00C3660A"/>
    <w:rsid w:val="00C36625"/>
    <w:rsid w:val="00C40027"/>
    <w:rsid w:val="00C40111"/>
    <w:rsid w:val="00C41786"/>
    <w:rsid w:val="00C45287"/>
    <w:rsid w:val="00C477F1"/>
    <w:rsid w:val="00C504DF"/>
    <w:rsid w:val="00C5283E"/>
    <w:rsid w:val="00C52C48"/>
    <w:rsid w:val="00C53CF2"/>
    <w:rsid w:val="00C5710C"/>
    <w:rsid w:val="00C57846"/>
    <w:rsid w:val="00C60954"/>
    <w:rsid w:val="00C6238F"/>
    <w:rsid w:val="00C6361C"/>
    <w:rsid w:val="00C64388"/>
    <w:rsid w:val="00C644AB"/>
    <w:rsid w:val="00C65615"/>
    <w:rsid w:val="00C70EF2"/>
    <w:rsid w:val="00C767E8"/>
    <w:rsid w:val="00C82803"/>
    <w:rsid w:val="00C8404A"/>
    <w:rsid w:val="00C92D42"/>
    <w:rsid w:val="00C936BB"/>
    <w:rsid w:val="00C96AB5"/>
    <w:rsid w:val="00CA177B"/>
    <w:rsid w:val="00CA42C7"/>
    <w:rsid w:val="00CA4F15"/>
    <w:rsid w:val="00CA548C"/>
    <w:rsid w:val="00CA68EB"/>
    <w:rsid w:val="00CA6AAD"/>
    <w:rsid w:val="00CB443A"/>
    <w:rsid w:val="00CB508A"/>
    <w:rsid w:val="00CB593C"/>
    <w:rsid w:val="00CB6303"/>
    <w:rsid w:val="00CB6B87"/>
    <w:rsid w:val="00CC12F4"/>
    <w:rsid w:val="00CC149D"/>
    <w:rsid w:val="00CC2914"/>
    <w:rsid w:val="00CC5C1A"/>
    <w:rsid w:val="00CC66E3"/>
    <w:rsid w:val="00CC71AB"/>
    <w:rsid w:val="00CC7583"/>
    <w:rsid w:val="00CD368E"/>
    <w:rsid w:val="00CD550A"/>
    <w:rsid w:val="00CE24F5"/>
    <w:rsid w:val="00CE60A2"/>
    <w:rsid w:val="00CE7C5A"/>
    <w:rsid w:val="00D0115B"/>
    <w:rsid w:val="00D0123D"/>
    <w:rsid w:val="00D016F2"/>
    <w:rsid w:val="00D038CF"/>
    <w:rsid w:val="00D04EAB"/>
    <w:rsid w:val="00D0542D"/>
    <w:rsid w:val="00D12FC7"/>
    <w:rsid w:val="00D13B7E"/>
    <w:rsid w:val="00D171A4"/>
    <w:rsid w:val="00D24232"/>
    <w:rsid w:val="00D32190"/>
    <w:rsid w:val="00D32268"/>
    <w:rsid w:val="00D334BE"/>
    <w:rsid w:val="00D334C1"/>
    <w:rsid w:val="00D35187"/>
    <w:rsid w:val="00D37ECE"/>
    <w:rsid w:val="00D4168E"/>
    <w:rsid w:val="00D421E1"/>
    <w:rsid w:val="00D423C2"/>
    <w:rsid w:val="00D450E8"/>
    <w:rsid w:val="00D514A1"/>
    <w:rsid w:val="00D5177D"/>
    <w:rsid w:val="00D51A10"/>
    <w:rsid w:val="00D51D94"/>
    <w:rsid w:val="00D5258B"/>
    <w:rsid w:val="00D532C8"/>
    <w:rsid w:val="00D604D9"/>
    <w:rsid w:val="00D61607"/>
    <w:rsid w:val="00D623E9"/>
    <w:rsid w:val="00D62918"/>
    <w:rsid w:val="00D63494"/>
    <w:rsid w:val="00D6614A"/>
    <w:rsid w:val="00D66D97"/>
    <w:rsid w:val="00D706A4"/>
    <w:rsid w:val="00D70F12"/>
    <w:rsid w:val="00D72B10"/>
    <w:rsid w:val="00D74112"/>
    <w:rsid w:val="00D74E99"/>
    <w:rsid w:val="00D80097"/>
    <w:rsid w:val="00D92C2C"/>
    <w:rsid w:val="00D93D57"/>
    <w:rsid w:val="00D96546"/>
    <w:rsid w:val="00D96572"/>
    <w:rsid w:val="00DA1CFC"/>
    <w:rsid w:val="00DA4921"/>
    <w:rsid w:val="00DA4C32"/>
    <w:rsid w:val="00DA502F"/>
    <w:rsid w:val="00DA61B8"/>
    <w:rsid w:val="00DB01B0"/>
    <w:rsid w:val="00DB10CE"/>
    <w:rsid w:val="00DB25F1"/>
    <w:rsid w:val="00DB58F0"/>
    <w:rsid w:val="00DB6F6C"/>
    <w:rsid w:val="00DB7E6D"/>
    <w:rsid w:val="00DC0912"/>
    <w:rsid w:val="00DC0B40"/>
    <w:rsid w:val="00DC0D52"/>
    <w:rsid w:val="00DC1878"/>
    <w:rsid w:val="00DC659B"/>
    <w:rsid w:val="00DC69E8"/>
    <w:rsid w:val="00DD1B10"/>
    <w:rsid w:val="00DD4429"/>
    <w:rsid w:val="00DD53EB"/>
    <w:rsid w:val="00DD6D4F"/>
    <w:rsid w:val="00DD7CCD"/>
    <w:rsid w:val="00DE0570"/>
    <w:rsid w:val="00DE3D00"/>
    <w:rsid w:val="00DE4216"/>
    <w:rsid w:val="00DE52F5"/>
    <w:rsid w:val="00DE5D96"/>
    <w:rsid w:val="00DE5F3C"/>
    <w:rsid w:val="00DE7448"/>
    <w:rsid w:val="00DF3834"/>
    <w:rsid w:val="00DF3A37"/>
    <w:rsid w:val="00DF43B7"/>
    <w:rsid w:val="00DF64E2"/>
    <w:rsid w:val="00DF73FE"/>
    <w:rsid w:val="00E006DB"/>
    <w:rsid w:val="00E01449"/>
    <w:rsid w:val="00E01705"/>
    <w:rsid w:val="00E02E39"/>
    <w:rsid w:val="00E0324A"/>
    <w:rsid w:val="00E05421"/>
    <w:rsid w:val="00E06467"/>
    <w:rsid w:val="00E06FBB"/>
    <w:rsid w:val="00E07858"/>
    <w:rsid w:val="00E1030B"/>
    <w:rsid w:val="00E10F3A"/>
    <w:rsid w:val="00E155FF"/>
    <w:rsid w:val="00E15CBC"/>
    <w:rsid w:val="00E25CD7"/>
    <w:rsid w:val="00E27D72"/>
    <w:rsid w:val="00E3001E"/>
    <w:rsid w:val="00E301AB"/>
    <w:rsid w:val="00E3183A"/>
    <w:rsid w:val="00E31BF6"/>
    <w:rsid w:val="00E35465"/>
    <w:rsid w:val="00E36FF3"/>
    <w:rsid w:val="00E411F8"/>
    <w:rsid w:val="00E4512B"/>
    <w:rsid w:val="00E46213"/>
    <w:rsid w:val="00E46AF2"/>
    <w:rsid w:val="00E52ED3"/>
    <w:rsid w:val="00E530C7"/>
    <w:rsid w:val="00E535C7"/>
    <w:rsid w:val="00E55167"/>
    <w:rsid w:val="00E55531"/>
    <w:rsid w:val="00E56C8B"/>
    <w:rsid w:val="00E60AD7"/>
    <w:rsid w:val="00E61468"/>
    <w:rsid w:val="00E655C3"/>
    <w:rsid w:val="00E672CF"/>
    <w:rsid w:val="00E70CBA"/>
    <w:rsid w:val="00E736CC"/>
    <w:rsid w:val="00E75381"/>
    <w:rsid w:val="00E77E92"/>
    <w:rsid w:val="00E806CA"/>
    <w:rsid w:val="00E812F1"/>
    <w:rsid w:val="00E82590"/>
    <w:rsid w:val="00E844C5"/>
    <w:rsid w:val="00E844EE"/>
    <w:rsid w:val="00E84F71"/>
    <w:rsid w:val="00E91066"/>
    <w:rsid w:val="00E94F22"/>
    <w:rsid w:val="00EA536E"/>
    <w:rsid w:val="00EA6948"/>
    <w:rsid w:val="00EB59EC"/>
    <w:rsid w:val="00EB722E"/>
    <w:rsid w:val="00EC2E15"/>
    <w:rsid w:val="00ED0DE8"/>
    <w:rsid w:val="00ED0FCF"/>
    <w:rsid w:val="00ED449C"/>
    <w:rsid w:val="00ED4847"/>
    <w:rsid w:val="00ED731C"/>
    <w:rsid w:val="00ED7B1E"/>
    <w:rsid w:val="00EE03DB"/>
    <w:rsid w:val="00EE15F4"/>
    <w:rsid w:val="00EE269C"/>
    <w:rsid w:val="00EE27C9"/>
    <w:rsid w:val="00EE4363"/>
    <w:rsid w:val="00EE6DE1"/>
    <w:rsid w:val="00EF2999"/>
    <w:rsid w:val="00EF6411"/>
    <w:rsid w:val="00F00016"/>
    <w:rsid w:val="00F00934"/>
    <w:rsid w:val="00F00F0A"/>
    <w:rsid w:val="00F028AB"/>
    <w:rsid w:val="00F031D9"/>
    <w:rsid w:val="00F03BCE"/>
    <w:rsid w:val="00F0449F"/>
    <w:rsid w:val="00F05842"/>
    <w:rsid w:val="00F0634D"/>
    <w:rsid w:val="00F07991"/>
    <w:rsid w:val="00F12C5C"/>
    <w:rsid w:val="00F13566"/>
    <w:rsid w:val="00F25D49"/>
    <w:rsid w:val="00F317C2"/>
    <w:rsid w:val="00F32FAB"/>
    <w:rsid w:val="00F34ECC"/>
    <w:rsid w:val="00F36081"/>
    <w:rsid w:val="00F36AD4"/>
    <w:rsid w:val="00F36E84"/>
    <w:rsid w:val="00F44EAE"/>
    <w:rsid w:val="00F46E0F"/>
    <w:rsid w:val="00F47BE9"/>
    <w:rsid w:val="00F513F7"/>
    <w:rsid w:val="00F5206D"/>
    <w:rsid w:val="00F56B87"/>
    <w:rsid w:val="00F57490"/>
    <w:rsid w:val="00F60191"/>
    <w:rsid w:val="00F6724D"/>
    <w:rsid w:val="00F701BC"/>
    <w:rsid w:val="00F70B64"/>
    <w:rsid w:val="00F71126"/>
    <w:rsid w:val="00F71398"/>
    <w:rsid w:val="00F72D6D"/>
    <w:rsid w:val="00F72EDB"/>
    <w:rsid w:val="00F7337D"/>
    <w:rsid w:val="00F7511D"/>
    <w:rsid w:val="00F76B4C"/>
    <w:rsid w:val="00F773D2"/>
    <w:rsid w:val="00F80B10"/>
    <w:rsid w:val="00F81E5E"/>
    <w:rsid w:val="00F82988"/>
    <w:rsid w:val="00F82D72"/>
    <w:rsid w:val="00F84EE9"/>
    <w:rsid w:val="00F86EB3"/>
    <w:rsid w:val="00F94323"/>
    <w:rsid w:val="00F94816"/>
    <w:rsid w:val="00F9624C"/>
    <w:rsid w:val="00FA04B4"/>
    <w:rsid w:val="00FA4BAC"/>
    <w:rsid w:val="00FA50A1"/>
    <w:rsid w:val="00FA5762"/>
    <w:rsid w:val="00FB0709"/>
    <w:rsid w:val="00FB16AB"/>
    <w:rsid w:val="00FB1ED6"/>
    <w:rsid w:val="00FB36F2"/>
    <w:rsid w:val="00FB4E4E"/>
    <w:rsid w:val="00FB5E67"/>
    <w:rsid w:val="00FB71B8"/>
    <w:rsid w:val="00FB73CF"/>
    <w:rsid w:val="00FC0544"/>
    <w:rsid w:val="00FC2822"/>
    <w:rsid w:val="00FC33EE"/>
    <w:rsid w:val="00FC3610"/>
    <w:rsid w:val="00FC6BAD"/>
    <w:rsid w:val="00FD020D"/>
    <w:rsid w:val="00FD0300"/>
    <w:rsid w:val="00FD0DA7"/>
    <w:rsid w:val="00FD1017"/>
    <w:rsid w:val="00FD39B3"/>
    <w:rsid w:val="00FD3D20"/>
    <w:rsid w:val="00FD4B0B"/>
    <w:rsid w:val="00FD54B6"/>
    <w:rsid w:val="00FD54BB"/>
    <w:rsid w:val="00FE0369"/>
    <w:rsid w:val="00FE460E"/>
    <w:rsid w:val="00FE6793"/>
    <w:rsid w:val="00FE7B81"/>
    <w:rsid w:val="00FF1420"/>
    <w:rsid w:val="00FF771A"/>
    <w:rsid w:val="01233A1A"/>
    <w:rsid w:val="0153BC8B"/>
    <w:rsid w:val="01DA30C5"/>
    <w:rsid w:val="022F4CBD"/>
    <w:rsid w:val="02DA5FD5"/>
    <w:rsid w:val="02F4217B"/>
    <w:rsid w:val="0352B680"/>
    <w:rsid w:val="039AAB25"/>
    <w:rsid w:val="05CB7F57"/>
    <w:rsid w:val="06008319"/>
    <w:rsid w:val="06E62AEB"/>
    <w:rsid w:val="06EFE3F7"/>
    <w:rsid w:val="06FD288B"/>
    <w:rsid w:val="080ED675"/>
    <w:rsid w:val="08219194"/>
    <w:rsid w:val="09C8BCE0"/>
    <w:rsid w:val="09EC266C"/>
    <w:rsid w:val="0A81D83F"/>
    <w:rsid w:val="0ABE36F0"/>
    <w:rsid w:val="0CD62C4C"/>
    <w:rsid w:val="0D67A61F"/>
    <w:rsid w:val="0D9E4C35"/>
    <w:rsid w:val="0E20FA57"/>
    <w:rsid w:val="0FB3A215"/>
    <w:rsid w:val="0FDC9B59"/>
    <w:rsid w:val="0FF2E792"/>
    <w:rsid w:val="10D78D46"/>
    <w:rsid w:val="115212D3"/>
    <w:rsid w:val="11BD9755"/>
    <w:rsid w:val="12BF6137"/>
    <w:rsid w:val="139ACB88"/>
    <w:rsid w:val="13CEE8B1"/>
    <w:rsid w:val="14908B2B"/>
    <w:rsid w:val="14C41523"/>
    <w:rsid w:val="1529D9AA"/>
    <w:rsid w:val="1596D8AB"/>
    <w:rsid w:val="165F7FD0"/>
    <w:rsid w:val="174E4AF1"/>
    <w:rsid w:val="177DA41C"/>
    <w:rsid w:val="18218F79"/>
    <w:rsid w:val="188AF67D"/>
    <w:rsid w:val="18D81469"/>
    <w:rsid w:val="1A2343E4"/>
    <w:rsid w:val="1A852610"/>
    <w:rsid w:val="1BD53D41"/>
    <w:rsid w:val="1CB61B88"/>
    <w:rsid w:val="1CF5153A"/>
    <w:rsid w:val="1D8F10B3"/>
    <w:rsid w:val="1DB66938"/>
    <w:rsid w:val="1EA68393"/>
    <w:rsid w:val="1EA9C47D"/>
    <w:rsid w:val="1EF91356"/>
    <w:rsid w:val="1F3E1EC0"/>
    <w:rsid w:val="1F7C360B"/>
    <w:rsid w:val="1FA3B559"/>
    <w:rsid w:val="2060578E"/>
    <w:rsid w:val="20FD8AF3"/>
    <w:rsid w:val="2137EA67"/>
    <w:rsid w:val="21536041"/>
    <w:rsid w:val="23EA1973"/>
    <w:rsid w:val="24FBBA8F"/>
    <w:rsid w:val="25057368"/>
    <w:rsid w:val="256595BD"/>
    <w:rsid w:val="259CAAB3"/>
    <w:rsid w:val="26854B36"/>
    <w:rsid w:val="26B30C74"/>
    <w:rsid w:val="274C6AFD"/>
    <w:rsid w:val="27A836BA"/>
    <w:rsid w:val="291EEFC9"/>
    <w:rsid w:val="293E6A30"/>
    <w:rsid w:val="29FE8097"/>
    <w:rsid w:val="2A58B87F"/>
    <w:rsid w:val="2B541446"/>
    <w:rsid w:val="2B57EFAA"/>
    <w:rsid w:val="2B85870A"/>
    <w:rsid w:val="2DDE9ACF"/>
    <w:rsid w:val="2E4375E5"/>
    <w:rsid w:val="2F110A96"/>
    <w:rsid w:val="2FD826C5"/>
    <w:rsid w:val="31E3A84F"/>
    <w:rsid w:val="32E6605F"/>
    <w:rsid w:val="3329135E"/>
    <w:rsid w:val="33389FB9"/>
    <w:rsid w:val="334AA9B9"/>
    <w:rsid w:val="338D2AB8"/>
    <w:rsid w:val="33B5A9E6"/>
    <w:rsid w:val="33E1F4AC"/>
    <w:rsid w:val="3505601B"/>
    <w:rsid w:val="35110357"/>
    <w:rsid w:val="35FA77DF"/>
    <w:rsid w:val="38C68A14"/>
    <w:rsid w:val="394C8E0C"/>
    <w:rsid w:val="3A076352"/>
    <w:rsid w:val="3CA33036"/>
    <w:rsid w:val="3DAF7F61"/>
    <w:rsid w:val="3E50E697"/>
    <w:rsid w:val="3F275348"/>
    <w:rsid w:val="417A73B0"/>
    <w:rsid w:val="428B5A14"/>
    <w:rsid w:val="454B26E3"/>
    <w:rsid w:val="45E1E4AF"/>
    <w:rsid w:val="46065CDA"/>
    <w:rsid w:val="46C863FD"/>
    <w:rsid w:val="47145BF9"/>
    <w:rsid w:val="477DC502"/>
    <w:rsid w:val="48899E7D"/>
    <w:rsid w:val="49A416C0"/>
    <w:rsid w:val="4A9D2994"/>
    <w:rsid w:val="4B418B44"/>
    <w:rsid w:val="4B5B0431"/>
    <w:rsid w:val="4DEC7F4E"/>
    <w:rsid w:val="4F521329"/>
    <w:rsid w:val="515D91A5"/>
    <w:rsid w:val="5186C9BF"/>
    <w:rsid w:val="52001B56"/>
    <w:rsid w:val="526DA8E7"/>
    <w:rsid w:val="53C92EBF"/>
    <w:rsid w:val="55348DB5"/>
    <w:rsid w:val="558E063D"/>
    <w:rsid w:val="56205E7E"/>
    <w:rsid w:val="5667D92B"/>
    <w:rsid w:val="56ADC4E9"/>
    <w:rsid w:val="56BAF213"/>
    <w:rsid w:val="56D24005"/>
    <w:rsid w:val="584DAC22"/>
    <w:rsid w:val="58C719A8"/>
    <w:rsid w:val="590C7BD3"/>
    <w:rsid w:val="59910A47"/>
    <w:rsid w:val="5E98BE05"/>
    <w:rsid w:val="5EECEED9"/>
    <w:rsid w:val="5F31672F"/>
    <w:rsid w:val="5F4785FE"/>
    <w:rsid w:val="5FA73D2A"/>
    <w:rsid w:val="6000A078"/>
    <w:rsid w:val="609A8DB1"/>
    <w:rsid w:val="614B0365"/>
    <w:rsid w:val="62279C82"/>
    <w:rsid w:val="6280BE62"/>
    <w:rsid w:val="62EB5DC0"/>
    <w:rsid w:val="62FE4981"/>
    <w:rsid w:val="644B8ACB"/>
    <w:rsid w:val="6507F3CD"/>
    <w:rsid w:val="65CFF3EA"/>
    <w:rsid w:val="66499EC9"/>
    <w:rsid w:val="664A171B"/>
    <w:rsid w:val="668CB3D9"/>
    <w:rsid w:val="66BB31DF"/>
    <w:rsid w:val="675F7736"/>
    <w:rsid w:val="6767D509"/>
    <w:rsid w:val="681A6EFA"/>
    <w:rsid w:val="68B3BE91"/>
    <w:rsid w:val="68C2A80B"/>
    <w:rsid w:val="68DD1FB9"/>
    <w:rsid w:val="691A86E1"/>
    <w:rsid w:val="6977F2F6"/>
    <w:rsid w:val="697A82CE"/>
    <w:rsid w:val="6A998BAA"/>
    <w:rsid w:val="6B0A65B2"/>
    <w:rsid w:val="6BF2EBAE"/>
    <w:rsid w:val="6C2AF4A1"/>
    <w:rsid w:val="6ED3287D"/>
    <w:rsid w:val="6F55B00E"/>
    <w:rsid w:val="6F8CE1E4"/>
    <w:rsid w:val="6FE1A7A5"/>
    <w:rsid w:val="701B899F"/>
    <w:rsid w:val="702AA87A"/>
    <w:rsid w:val="714BF154"/>
    <w:rsid w:val="7245BECB"/>
    <w:rsid w:val="72BF10B2"/>
    <w:rsid w:val="745E2A3C"/>
    <w:rsid w:val="74A80753"/>
    <w:rsid w:val="74B3F3C3"/>
    <w:rsid w:val="75EADD11"/>
    <w:rsid w:val="76151CC0"/>
    <w:rsid w:val="77CB2DE4"/>
    <w:rsid w:val="7826040C"/>
    <w:rsid w:val="78C2C48E"/>
    <w:rsid w:val="79460D9F"/>
    <w:rsid w:val="79A104DD"/>
    <w:rsid w:val="7A79DC48"/>
    <w:rsid w:val="7B1F537F"/>
    <w:rsid w:val="7B6734A0"/>
    <w:rsid w:val="7BED7F8A"/>
    <w:rsid w:val="7C62C000"/>
    <w:rsid w:val="7C72952C"/>
    <w:rsid w:val="7DF5577E"/>
    <w:rsid w:val="7F3DB8A0"/>
    <w:rsid w:val="7F7C07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72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8E7703"/>
    <w:pPr>
      <w:spacing w:before="100" w:beforeAutospacing="1" w:after="100" w:afterAutospacing="1"/>
    </w:pPr>
    <w:rPr>
      <w:rFonts w:ascii="Times New Roman" w:eastAsia="Times New Roman" w:hAnsi="Times New Roman" w:cs="Times New Roman"/>
    </w:rPr>
  </w:style>
  <w:style w:type="paragraph" w:styleId="Sprechblasentext">
    <w:name w:val="Balloon Text"/>
    <w:basedOn w:val="Standard"/>
    <w:link w:val="SprechblasentextZchn"/>
    <w:uiPriority w:val="99"/>
    <w:semiHidden/>
    <w:unhideWhenUsed/>
    <w:rsid w:val="00293B5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293B5B"/>
    <w:rPr>
      <w:rFonts w:ascii="Times New Roman" w:hAnsi="Times New Roman" w:cs="Times New Roman"/>
      <w:sz w:val="18"/>
      <w:szCs w:val="18"/>
    </w:rPr>
  </w:style>
  <w:style w:type="paragraph" w:styleId="Kopfzeile">
    <w:name w:val="header"/>
    <w:basedOn w:val="Standard"/>
    <w:link w:val="KopfzeileZchn"/>
    <w:uiPriority w:val="99"/>
    <w:unhideWhenUsed/>
    <w:rsid w:val="00293B5B"/>
    <w:pPr>
      <w:tabs>
        <w:tab w:val="center" w:pos="4680"/>
        <w:tab w:val="right" w:pos="9360"/>
      </w:tabs>
    </w:pPr>
  </w:style>
  <w:style w:type="character" w:customStyle="1" w:styleId="KopfzeileZchn">
    <w:name w:val="Kopfzeile Zchn"/>
    <w:basedOn w:val="Absatz-Standardschriftart"/>
    <w:link w:val="Kopfzeile"/>
    <w:uiPriority w:val="99"/>
    <w:rsid w:val="00293B5B"/>
  </w:style>
  <w:style w:type="paragraph" w:styleId="Fuzeile">
    <w:name w:val="footer"/>
    <w:basedOn w:val="Standard"/>
    <w:link w:val="FuzeileZchn"/>
    <w:uiPriority w:val="99"/>
    <w:unhideWhenUsed/>
    <w:rsid w:val="00293B5B"/>
    <w:pPr>
      <w:tabs>
        <w:tab w:val="center" w:pos="4680"/>
        <w:tab w:val="right" w:pos="9360"/>
      </w:tabs>
    </w:pPr>
  </w:style>
  <w:style w:type="character" w:customStyle="1" w:styleId="FuzeileZchn">
    <w:name w:val="Fußzeile Zchn"/>
    <w:basedOn w:val="Absatz-Standardschriftart"/>
    <w:link w:val="Fuzeile"/>
    <w:uiPriority w:val="99"/>
    <w:rsid w:val="00293B5B"/>
  </w:style>
  <w:style w:type="character" w:styleId="Hyperlink">
    <w:name w:val="Hyperlink"/>
    <w:basedOn w:val="Absatz-Standardschriftart"/>
    <w:uiPriority w:val="99"/>
    <w:unhideWhenUsed/>
    <w:rsid w:val="00293B5B"/>
    <w:rPr>
      <w:color w:val="0563C1" w:themeColor="hyperlink"/>
      <w:u w:val="single"/>
    </w:rPr>
  </w:style>
  <w:style w:type="character" w:styleId="Kommentarzeichen">
    <w:name w:val="annotation reference"/>
    <w:basedOn w:val="Absatz-Standardschriftart"/>
    <w:uiPriority w:val="99"/>
    <w:semiHidden/>
    <w:unhideWhenUsed/>
    <w:rsid w:val="007864F3"/>
    <w:rPr>
      <w:sz w:val="16"/>
      <w:szCs w:val="16"/>
    </w:rPr>
  </w:style>
  <w:style w:type="paragraph" w:styleId="Kommentartext">
    <w:name w:val="annotation text"/>
    <w:basedOn w:val="Standard"/>
    <w:link w:val="KommentartextZchn"/>
    <w:uiPriority w:val="99"/>
    <w:unhideWhenUsed/>
    <w:rsid w:val="007864F3"/>
    <w:rPr>
      <w:sz w:val="20"/>
      <w:szCs w:val="20"/>
    </w:rPr>
  </w:style>
  <w:style w:type="character" w:customStyle="1" w:styleId="KommentartextZchn">
    <w:name w:val="Kommentartext Zchn"/>
    <w:basedOn w:val="Absatz-Standardschriftart"/>
    <w:link w:val="Kommentartext"/>
    <w:uiPriority w:val="99"/>
    <w:rsid w:val="007864F3"/>
    <w:rPr>
      <w:sz w:val="20"/>
      <w:szCs w:val="20"/>
    </w:rPr>
  </w:style>
  <w:style w:type="paragraph" w:styleId="Kommentarthema">
    <w:name w:val="annotation subject"/>
    <w:basedOn w:val="Kommentartext"/>
    <w:next w:val="Kommentartext"/>
    <w:link w:val="KommentarthemaZchn"/>
    <w:uiPriority w:val="99"/>
    <w:semiHidden/>
    <w:unhideWhenUsed/>
    <w:rsid w:val="007864F3"/>
    <w:rPr>
      <w:b/>
      <w:bCs/>
    </w:rPr>
  </w:style>
  <w:style w:type="character" w:customStyle="1" w:styleId="KommentarthemaZchn">
    <w:name w:val="Kommentarthema Zchn"/>
    <w:basedOn w:val="KommentartextZchn"/>
    <w:link w:val="Kommentarthema"/>
    <w:uiPriority w:val="99"/>
    <w:semiHidden/>
    <w:rsid w:val="007864F3"/>
    <w:rPr>
      <w:b/>
      <w:bCs/>
      <w:sz w:val="20"/>
      <w:szCs w:val="20"/>
    </w:rPr>
  </w:style>
  <w:style w:type="paragraph" w:styleId="Textkrper">
    <w:name w:val="Body Text"/>
    <w:basedOn w:val="Standard"/>
    <w:link w:val="TextkrperZchn"/>
    <w:uiPriority w:val="99"/>
    <w:semiHidden/>
    <w:unhideWhenUsed/>
    <w:rsid w:val="00DC1878"/>
    <w:pPr>
      <w:spacing w:after="240"/>
    </w:pPr>
    <w:rPr>
      <w:rFonts w:ascii="Times New Roman" w:hAnsi="Times New Roman" w:cs="Times New Roman"/>
      <w:sz w:val="22"/>
      <w:szCs w:val="22"/>
    </w:rPr>
  </w:style>
  <w:style w:type="character" w:customStyle="1" w:styleId="TextkrperZchn">
    <w:name w:val="Textkörper Zchn"/>
    <w:basedOn w:val="Absatz-Standardschriftart"/>
    <w:link w:val="Textkrper"/>
    <w:uiPriority w:val="99"/>
    <w:semiHidden/>
    <w:rsid w:val="00DC1878"/>
    <w:rPr>
      <w:rFonts w:ascii="Times New Roman" w:hAnsi="Times New Roman" w:cs="Times New Roman"/>
      <w:sz w:val="22"/>
      <w:szCs w:val="22"/>
    </w:rPr>
  </w:style>
  <w:style w:type="character" w:customStyle="1" w:styleId="UnresolvedMention1">
    <w:name w:val="Unresolved Mention1"/>
    <w:basedOn w:val="Absatz-Standardschriftart"/>
    <w:uiPriority w:val="99"/>
    <w:semiHidden/>
    <w:unhideWhenUsed/>
    <w:rsid w:val="00687C21"/>
    <w:rPr>
      <w:color w:val="605E5C"/>
      <w:shd w:val="clear" w:color="auto" w:fill="E1DFDD"/>
    </w:rPr>
  </w:style>
  <w:style w:type="character" w:customStyle="1" w:styleId="apple-converted-space">
    <w:name w:val="apple-converted-space"/>
    <w:basedOn w:val="Absatz-Standardschriftart"/>
    <w:rsid w:val="00C41786"/>
  </w:style>
  <w:style w:type="character" w:styleId="Hervorhebung">
    <w:name w:val="Emphasis"/>
    <w:basedOn w:val="Absatz-Standardschriftart"/>
    <w:uiPriority w:val="20"/>
    <w:qFormat/>
    <w:rsid w:val="002A4E83"/>
    <w:rPr>
      <w:i/>
      <w:iCs/>
    </w:rPr>
  </w:style>
  <w:style w:type="paragraph" w:styleId="berarbeitung">
    <w:name w:val="Revision"/>
    <w:hidden/>
    <w:uiPriority w:val="99"/>
    <w:semiHidden/>
    <w:rsid w:val="00DE52F5"/>
  </w:style>
  <w:style w:type="character" w:customStyle="1" w:styleId="UnresolvedMention2">
    <w:name w:val="Unresolved Mention2"/>
    <w:basedOn w:val="Absatz-Standardschriftart"/>
    <w:uiPriority w:val="99"/>
    <w:rsid w:val="00C8404A"/>
    <w:rPr>
      <w:color w:val="605E5C"/>
      <w:shd w:val="clear" w:color="auto" w:fill="E1DFDD"/>
    </w:rPr>
  </w:style>
  <w:style w:type="character" w:customStyle="1" w:styleId="UnresolvedMention3">
    <w:name w:val="Unresolved Mention3"/>
    <w:basedOn w:val="Absatz-Standardschriftart"/>
    <w:uiPriority w:val="99"/>
    <w:rsid w:val="00127F64"/>
    <w:rPr>
      <w:color w:val="605E5C"/>
      <w:shd w:val="clear" w:color="auto" w:fill="E1DFDD"/>
    </w:rPr>
  </w:style>
  <w:style w:type="character" w:styleId="NichtaufgelsteErwhnung">
    <w:name w:val="Unresolved Mention"/>
    <w:basedOn w:val="Absatz-Standardschriftart"/>
    <w:uiPriority w:val="99"/>
    <w:rsid w:val="001276FF"/>
    <w:rPr>
      <w:color w:val="605E5C"/>
      <w:shd w:val="clear" w:color="auto" w:fill="E1DFDD"/>
    </w:rPr>
  </w:style>
  <w:style w:type="paragraph" w:styleId="Listenabsatz">
    <w:name w:val="List Paragraph"/>
    <w:basedOn w:val="Standard"/>
    <w:uiPriority w:val="34"/>
    <w:qFormat/>
    <w:rsid w:val="00C03694"/>
    <w:pPr>
      <w:ind w:left="720"/>
      <w:contextualSpacing/>
    </w:pPr>
  </w:style>
  <w:style w:type="character" w:customStyle="1" w:styleId="normaltextrun">
    <w:name w:val="normaltextrun"/>
    <w:basedOn w:val="Absatz-Standardschriftart"/>
    <w:rsid w:val="00F94323"/>
  </w:style>
  <w:style w:type="table" w:styleId="Tabellenraster">
    <w:name w:val="Table Grid"/>
    <w:basedOn w:val="NormaleTabelle"/>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Absatz-Standardschriftart"/>
    <w:rsid w:val="007A23C5"/>
  </w:style>
  <w:style w:type="character" w:styleId="BesuchterLink">
    <w:name w:val="FollowedHyperlink"/>
    <w:basedOn w:val="Absatz-Standardschriftart"/>
    <w:uiPriority w:val="99"/>
    <w:semiHidden/>
    <w:unhideWhenUsed/>
    <w:rsid w:val="001F490F"/>
    <w:rPr>
      <w:color w:val="954F72" w:themeColor="followedHyperlink"/>
      <w:u w:val="single"/>
    </w:rPr>
  </w:style>
  <w:style w:type="character" w:customStyle="1" w:styleId="xn-location">
    <w:name w:val="xn-location"/>
    <w:basedOn w:val="Absatz-Standardschriftart"/>
    <w:rsid w:val="002E6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51312">
      <w:bodyDiv w:val="1"/>
      <w:marLeft w:val="0"/>
      <w:marRight w:val="0"/>
      <w:marTop w:val="0"/>
      <w:marBottom w:val="0"/>
      <w:divBdr>
        <w:top w:val="none" w:sz="0" w:space="0" w:color="auto"/>
        <w:left w:val="none" w:sz="0" w:space="0" w:color="auto"/>
        <w:bottom w:val="none" w:sz="0" w:space="0" w:color="auto"/>
        <w:right w:val="none" w:sz="0" w:space="0" w:color="auto"/>
      </w:divBdr>
    </w:div>
    <w:div w:id="67923898">
      <w:bodyDiv w:val="1"/>
      <w:marLeft w:val="0"/>
      <w:marRight w:val="0"/>
      <w:marTop w:val="0"/>
      <w:marBottom w:val="0"/>
      <w:divBdr>
        <w:top w:val="none" w:sz="0" w:space="0" w:color="auto"/>
        <w:left w:val="none" w:sz="0" w:space="0" w:color="auto"/>
        <w:bottom w:val="none" w:sz="0" w:space="0" w:color="auto"/>
        <w:right w:val="none" w:sz="0" w:space="0" w:color="auto"/>
      </w:divBdr>
      <w:divsChild>
        <w:div w:id="1413117860">
          <w:marLeft w:val="0"/>
          <w:marRight w:val="0"/>
          <w:marTop w:val="0"/>
          <w:marBottom w:val="0"/>
          <w:divBdr>
            <w:top w:val="none" w:sz="0" w:space="0" w:color="auto"/>
            <w:left w:val="none" w:sz="0" w:space="0" w:color="auto"/>
            <w:bottom w:val="none" w:sz="0" w:space="0" w:color="auto"/>
            <w:right w:val="none" w:sz="0" w:space="0" w:color="auto"/>
          </w:divBdr>
          <w:divsChild>
            <w:div w:id="471288089">
              <w:marLeft w:val="0"/>
              <w:marRight w:val="0"/>
              <w:marTop w:val="0"/>
              <w:marBottom w:val="0"/>
              <w:divBdr>
                <w:top w:val="none" w:sz="0" w:space="0" w:color="auto"/>
                <w:left w:val="none" w:sz="0" w:space="0" w:color="auto"/>
                <w:bottom w:val="none" w:sz="0" w:space="0" w:color="auto"/>
                <w:right w:val="none" w:sz="0" w:space="0" w:color="auto"/>
              </w:divBdr>
              <w:divsChild>
                <w:div w:id="1568615374">
                  <w:marLeft w:val="0"/>
                  <w:marRight w:val="0"/>
                  <w:marTop w:val="0"/>
                  <w:marBottom w:val="0"/>
                  <w:divBdr>
                    <w:top w:val="none" w:sz="0" w:space="0" w:color="auto"/>
                    <w:left w:val="none" w:sz="0" w:space="0" w:color="auto"/>
                    <w:bottom w:val="none" w:sz="0" w:space="0" w:color="auto"/>
                    <w:right w:val="none" w:sz="0" w:space="0" w:color="auto"/>
                  </w:divBdr>
                </w:div>
              </w:divsChild>
            </w:div>
            <w:div w:id="657459053">
              <w:marLeft w:val="0"/>
              <w:marRight w:val="0"/>
              <w:marTop w:val="0"/>
              <w:marBottom w:val="0"/>
              <w:divBdr>
                <w:top w:val="none" w:sz="0" w:space="0" w:color="auto"/>
                <w:left w:val="none" w:sz="0" w:space="0" w:color="auto"/>
                <w:bottom w:val="none" w:sz="0" w:space="0" w:color="auto"/>
                <w:right w:val="none" w:sz="0" w:space="0" w:color="auto"/>
              </w:divBdr>
              <w:divsChild>
                <w:div w:id="63860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015738">
      <w:bodyDiv w:val="1"/>
      <w:marLeft w:val="0"/>
      <w:marRight w:val="0"/>
      <w:marTop w:val="0"/>
      <w:marBottom w:val="0"/>
      <w:divBdr>
        <w:top w:val="none" w:sz="0" w:space="0" w:color="auto"/>
        <w:left w:val="none" w:sz="0" w:space="0" w:color="auto"/>
        <w:bottom w:val="none" w:sz="0" w:space="0" w:color="auto"/>
        <w:right w:val="none" w:sz="0" w:space="0" w:color="auto"/>
      </w:divBdr>
    </w:div>
    <w:div w:id="105010275">
      <w:bodyDiv w:val="1"/>
      <w:marLeft w:val="0"/>
      <w:marRight w:val="0"/>
      <w:marTop w:val="0"/>
      <w:marBottom w:val="0"/>
      <w:divBdr>
        <w:top w:val="none" w:sz="0" w:space="0" w:color="auto"/>
        <w:left w:val="none" w:sz="0" w:space="0" w:color="auto"/>
        <w:bottom w:val="none" w:sz="0" w:space="0" w:color="auto"/>
        <w:right w:val="none" w:sz="0" w:space="0" w:color="auto"/>
      </w:divBdr>
    </w:div>
    <w:div w:id="130752896">
      <w:bodyDiv w:val="1"/>
      <w:marLeft w:val="0"/>
      <w:marRight w:val="0"/>
      <w:marTop w:val="0"/>
      <w:marBottom w:val="0"/>
      <w:divBdr>
        <w:top w:val="none" w:sz="0" w:space="0" w:color="auto"/>
        <w:left w:val="none" w:sz="0" w:space="0" w:color="auto"/>
        <w:bottom w:val="none" w:sz="0" w:space="0" w:color="auto"/>
        <w:right w:val="none" w:sz="0" w:space="0" w:color="auto"/>
      </w:divBdr>
      <w:divsChild>
        <w:div w:id="197743127">
          <w:marLeft w:val="0"/>
          <w:marRight w:val="0"/>
          <w:marTop w:val="0"/>
          <w:marBottom w:val="0"/>
          <w:divBdr>
            <w:top w:val="none" w:sz="0" w:space="0" w:color="auto"/>
            <w:left w:val="none" w:sz="0" w:space="0" w:color="auto"/>
            <w:bottom w:val="none" w:sz="0" w:space="0" w:color="auto"/>
            <w:right w:val="none" w:sz="0" w:space="0" w:color="auto"/>
          </w:divBdr>
        </w:div>
        <w:div w:id="559443178">
          <w:marLeft w:val="0"/>
          <w:marRight w:val="0"/>
          <w:marTop w:val="0"/>
          <w:marBottom w:val="0"/>
          <w:divBdr>
            <w:top w:val="none" w:sz="0" w:space="0" w:color="auto"/>
            <w:left w:val="none" w:sz="0" w:space="0" w:color="auto"/>
            <w:bottom w:val="none" w:sz="0" w:space="0" w:color="auto"/>
            <w:right w:val="none" w:sz="0" w:space="0" w:color="auto"/>
          </w:divBdr>
        </w:div>
        <w:div w:id="1253080870">
          <w:marLeft w:val="0"/>
          <w:marRight w:val="0"/>
          <w:marTop w:val="0"/>
          <w:marBottom w:val="0"/>
          <w:divBdr>
            <w:top w:val="none" w:sz="0" w:space="0" w:color="auto"/>
            <w:left w:val="none" w:sz="0" w:space="0" w:color="auto"/>
            <w:bottom w:val="none" w:sz="0" w:space="0" w:color="auto"/>
            <w:right w:val="none" w:sz="0" w:space="0" w:color="auto"/>
          </w:divBdr>
        </w:div>
        <w:div w:id="1383334916">
          <w:marLeft w:val="0"/>
          <w:marRight w:val="0"/>
          <w:marTop w:val="0"/>
          <w:marBottom w:val="0"/>
          <w:divBdr>
            <w:top w:val="none" w:sz="0" w:space="0" w:color="auto"/>
            <w:left w:val="none" w:sz="0" w:space="0" w:color="auto"/>
            <w:bottom w:val="none" w:sz="0" w:space="0" w:color="auto"/>
            <w:right w:val="none" w:sz="0" w:space="0" w:color="auto"/>
          </w:divBdr>
        </w:div>
      </w:divsChild>
    </w:div>
    <w:div w:id="168449968">
      <w:bodyDiv w:val="1"/>
      <w:marLeft w:val="0"/>
      <w:marRight w:val="0"/>
      <w:marTop w:val="0"/>
      <w:marBottom w:val="0"/>
      <w:divBdr>
        <w:top w:val="none" w:sz="0" w:space="0" w:color="auto"/>
        <w:left w:val="none" w:sz="0" w:space="0" w:color="auto"/>
        <w:bottom w:val="none" w:sz="0" w:space="0" w:color="auto"/>
        <w:right w:val="none" w:sz="0" w:space="0" w:color="auto"/>
      </w:divBdr>
    </w:div>
    <w:div w:id="182982971">
      <w:bodyDiv w:val="1"/>
      <w:marLeft w:val="0"/>
      <w:marRight w:val="0"/>
      <w:marTop w:val="0"/>
      <w:marBottom w:val="0"/>
      <w:divBdr>
        <w:top w:val="none" w:sz="0" w:space="0" w:color="auto"/>
        <w:left w:val="none" w:sz="0" w:space="0" w:color="auto"/>
        <w:bottom w:val="none" w:sz="0" w:space="0" w:color="auto"/>
        <w:right w:val="none" w:sz="0" w:space="0" w:color="auto"/>
      </w:divBdr>
    </w:div>
    <w:div w:id="259996567">
      <w:bodyDiv w:val="1"/>
      <w:marLeft w:val="0"/>
      <w:marRight w:val="0"/>
      <w:marTop w:val="0"/>
      <w:marBottom w:val="0"/>
      <w:divBdr>
        <w:top w:val="none" w:sz="0" w:space="0" w:color="auto"/>
        <w:left w:val="none" w:sz="0" w:space="0" w:color="auto"/>
        <w:bottom w:val="none" w:sz="0" w:space="0" w:color="auto"/>
        <w:right w:val="none" w:sz="0" w:space="0" w:color="auto"/>
      </w:divBdr>
    </w:div>
    <w:div w:id="442771912">
      <w:bodyDiv w:val="1"/>
      <w:marLeft w:val="0"/>
      <w:marRight w:val="0"/>
      <w:marTop w:val="0"/>
      <w:marBottom w:val="0"/>
      <w:divBdr>
        <w:top w:val="none" w:sz="0" w:space="0" w:color="auto"/>
        <w:left w:val="none" w:sz="0" w:space="0" w:color="auto"/>
        <w:bottom w:val="none" w:sz="0" w:space="0" w:color="auto"/>
        <w:right w:val="none" w:sz="0" w:space="0" w:color="auto"/>
      </w:divBdr>
    </w:div>
    <w:div w:id="486897441">
      <w:bodyDiv w:val="1"/>
      <w:marLeft w:val="0"/>
      <w:marRight w:val="0"/>
      <w:marTop w:val="0"/>
      <w:marBottom w:val="0"/>
      <w:divBdr>
        <w:top w:val="none" w:sz="0" w:space="0" w:color="auto"/>
        <w:left w:val="none" w:sz="0" w:space="0" w:color="auto"/>
        <w:bottom w:val="none" w:sz="0" w:space="0" w:color="auto"/>
        <w:right w:val="none" w:sz="0" w:space="0" w:color="auto"/>
      </w:divBdr>
    </w:div>
    <w:div w:id="559481732">
      <w:bodyDiv w:val="1"/>
      <w:marLeft w:val="0"/>
      <w:marRight w:val="0"/>
      <w:marTop w:val="0"/>
      <w:marBottom w:val="0"/>
      <w:divBdr>
        <w:top w:val="none" w:sz="0" w:space="0" w:color="auto"/>
        <w:left w:val="none" w:sz="0" w:space="0" w:color="auto"/>
        <w:bottom w:val="none" w:sz="0" w:space="0" w:color="auto"/>
        <w:right w:val="none" w:sz="0" w:space="0" w:color="auto"/>
      </w:divBdr>
    </w:div>
    <w:div w:id="564610237">
      <w:bodyDiv w:val="1"/>
      <w:marLeft w:val="0"/>
      <w:marRight w:val="0"/>
      <w:marTop w:val="0"/>
      <w:marBottom w:val="0"/>
      <w:divBdr>
        <w:top w:val="none" w:sz="0" w:space="0" w:color="auto"/>
        <w:left w:val="none" w:sz="0" w:space="0" w:color="auto"/>
        <w:bottom w:val="none" w:sz="0" w:space="0" w:color="auto"/>
        <w:right w:val="none" w:sz="0" w:space="0" w:color="auto"/>
      </w:divBdr>
    </w:div>
    <w:div w:id="603389954">
      <w:bodyDiv w:val="1"/>
      <w:marLeft w:val="0"/>
      <w:marRight w:val="0"/>
      <w:marTop w:val="0"/>
      <w:marBottom w:val="0"/>
      <w:divBdr>
        <w:top w:val="none" w:sz="0" w:space="0" w:color="auto"/>
        <w:left w:val="none" w:sz="0" w:space="0" w:color="auto"/>
        <w:bottom w:val="none" w:sz="0" w:space="0" w:color="auto"/>
        <w:right w:val="none" w:sz="0" w:space="0" w:color="auto"/>
      </w:divBdr>
    </w:div>
    <w:div w:id="873689358">
      <w:bodyDiv w:val="1"/>
      <w:marLeft w:val="0"/>
      <w:marRight w:val="0"/>
      <w:marTop w:val="0"/>
      <w:marBottom w:val="0"/>
      <w:divBdr>
        <w:top w:val="none" w:sz="0" w:space="0" w:color="auto"/>
        <w:left w:val="none" w:sz="0" w:space="0" w:color="auto"/>
        <w:bottom w:val="none" w:sz="0" w:space="0" w:color="auto"/>
        <w:right w:val="none" w:sz="0" w:space="0" w:color="auto"/>
      </w:divBdr>
    </w:div>
    <w:div w:id="900596058">
      <w:bodyDiv w:val="1"/>
      <w:marLeft w:val="0"/>
      <w:marRight w:val="0"/>
      <w:marTop w:val="0"/>
      <w:marBottom w:val="0"/>
      <w:divBdr>
        <w:top w:val="none" w:sz="0" w:space="0" w:color="auto"/>
        <w:left w:val="none" w:sz="0" w:space="0" w:color="auto"/>
        <w:bottom w:val="none" w:sz="0" w:space="0" w:color="auto"/>
        <w:right w:val="none" w:sz="0" w:space="0" w:color="auto"/>
      </w:divBdr>
    </w:div>
    <w:div w:id="917859836">
      <w:bodyDiv w:val="1"/>
      <w:marLeft w:val="0"/>
      <w:marRight w:val="0"/>
      <w:marTop w:val="0"/>
      <w:marBottom w:val="0"/>
      <w:divBdr>
        <w:top w:val="none" w:sz="0" w:space="0" w:color="auto"/>
        <w:left w:val="none" w:sz="0" w:space="0" w:color="auto"/>
        <w:bottom w:val="none" w:sz="0" w:space="0" w:color="auto"/>
        <w:right w:val="none" w:sz="0" w:space="0" w:color="auto"/>
      </w:divBdr>
    </w:div>
    <w:div w:id="1118377625">
      <w:bodyDiv w:val="1"/>
      <w:marLeft w:val="0"/>
      <w:marRight w:val="0"/>
      <w:marTop w:val="0"/>
      <w:marBottom w:val="0"/>
      <w:divBdr>
        <w:top w:val="none" w:sz="0" w:space="0" w:color="auto"/>
        <w:left w:val="none" w:sz="0" w:space="0" w:color="auto"/>
        <w:bottom w:val="none" w:sz="0" w:space="0" w:color="auto"/>
        <w:right w:val="none" w:sz="0" w:space="0" w:color="auto"/>
      </w:divBdr>
    </w:div>
    <w:div w:id="1225676650">
      <w:bodyDiv w:val="1"/>
      <w:marLeft w:val="0"/>
      <w:marRight w:val="0"/>
      <w:marTop w:val="0"/>
      <w:marBottom w:val="0"/>
      <w:divBdr>
        <w:top w:val="none" w:sz="0" w:space="0" w:color="auto"/>
        <w:left w:val="none" w:sz="0" w:space="0" w:color="auto"/>
        <w:bottom w:val="none" w:sz="0" w:space="0" w:color="auto"/>
        <w:right w:val="none" w:sz="0" w:space="0" w:color="auto"/>
      </w:divBdr>
    </w:div>
    <w:div w:id="1309362913">
      <w:bodyDiv w:val="1"/>
      <w:marLeft w:val="0"/>
      <w:marRight w:val="0"/>
      <w:marTop w:val="0"/>
      <w:marBottom w:val="0"/>
      <w:divBdr>
        <w:top w:val="none" w:sz="0" w:space="0" w:color="auto"/>
        <w:left w:val="none" w:sz="0" w:space="0" w:color="auto"/>
        <w:bottom w:val="none" w:sz="0" w:space="0" w:color="auto"/>
        <w:right w:val="none" w:sz="0" w:space="0" w:color="auto"/>
      </w:divBdr>
    </w:div>
    <w:div w:id="1353412919">
      <w:bodyDiv w:val="1"/>
      <w:marLeft w:val="0"/>
      <w:marRight w:val="0"/>
      <w:marTop w:val="0"/>
      <w:marBottom w:val="0"/>
      <w:divBdr>
        <w:top w:val="none" w:sz="0" w:space="0" w:color="auto"/>
        <w:left w:val="none" w:sz="0" w:space="0" w:color="auto"/>
        <w:bottom w:val="none" w:sz="0" w:space="0" w:color="auto"/>
        <w:right w:val="none" w:sz="0" w:space="0" w:color="auto"/>
      </w:divBdr>
    </w:div>
    <w:div w:id="1405906746">
      <w:bodyDiv w:val="1"/>
      <w:marLeft w:val="0"/>
      <w:marRight w:val="0"/>
      <w:marTop w:val="0"/>
      <w:marBottom w:val="0"/>
      <w:divBdr>
        <w:top w:val="none" w:sz="0" w:space="0" w:color="auto"/>
        <w:left w:val="none" w:sz="0" w:space="0" w:color="auto"/>
        <w:bottom w:val="none" w:sz="0" w:space="0" w:color="auto"/>
        <w:right w:val="none" w:sz="0" w:space="0" w:color="auto"/>
      </w:divBdr>
    </w:div>
    <w:div w:id="1469395438">
      <w:bodyDiv w:val="1"/>
      <w:marLeft w:val="0"/>
      <w:marRight w:val="0"/>
      <w:marTop w:val="0"/>
      <w:marBottom w:val="0"/>
      <w:divBdr>
        <w:top w:val="none" w:sz="0" w:space="0" w:color="auto"/>
        <w:left w:val="none" w:sz="0" w:space="0" w:color="auto"/>
        <w:bottom w:val="none" w:sz="0" w:space="0" w:color="auto"/>
        <w:right w:val="none" w:sz="0" w:space="0" w:color="auto"/>
      </w:divBdr>
    </w:div>
    <w:div w:id="1655142095">
      <w:bodyDiv w:val="1"/>
      <w:marLeft w:val="0"/>
      <w:marRight w:val="0"/>
      <w:marTop w:val="0"/>
      <w:marBottom w:val="0"/>
      <w:divBdr>
        <w:top w:val="none" w:sz="0" w:space="0" w:color="auto"/>
        <w:left w:val="none" w:sz="0" w:space="0" w:color="auto"/>
        <w:bottom w:val="none" w:sz="0" w:space="0" w:color="auto"/>
        <w:right w:val="none" w:sz="0" w:space="0" w:color="auto"/>
      </w:divBdr>
    </w:div>
    <w:div w:id="1670475755">
      <w:bodyDiv w:val="1"/>
      <w:marLeft w:val="0"/>
      <w:marRight w:val="0"/>
      <w:marTop w:val="0"/>
      <w:marBottom w:val="0"/>
      <w:divBdr>
        <w:top w:val="none" w:sz="0" w:space="0" w:color="auto"/>
        <w:left w:val="none" w:sz="0" w:space="0" w:color="auto"/>
        <w:bottom w:val="none" w:sz="0" w:space="0" w:color="auto"/>
        <w:right w:val="none" w:sz="0" w:space="0" w:color="auto"/>
      </w:divBdr>
      <w:divsChild>
        <w:div w:id="792749666">
          <w:marLeft w:val="0"/>
          <w:marRight w:val="0"/>
          <w:marTop w:val="0"/>
          <w:marBottom w:val="0"/>
          <w:divBdr>
            <w:top w:val="none" w:sz="0" w:space="0" w:color="auto"/>
            <w:left w:val="none" w:sz="0" w:space="0" w:color="auto"/>
            <w:bottom w:val="none" w:sz="0" w:space="0" w:color="auto"/>
            <w:right w:val="none" w:sz="0" w:space="0" w:color="auto"/>
          </w:divBdr>
          <w:divsChild>
            <w:div w:id="14842977">
              <w:marLeft w:val="0"/>
              <w:marRight w:val="0"/>
              <w:marTop w:val="0"/>
              <w:marBottom w:val="0"/>
              <w:divBdr>
                <w:top w:val="none" w:sz="0" w:space="0" w:color="auto"/>
                <w:left w:val="none" w:sz="0" w:space="0" w:color="auto"/>
                <w:bottom w:val="none" w:sz="0" w:space="0" w:color="auto"/>
                <w:right w:val="none" w:sz="0" w:space="0" w:color="auto"/>
              </w:divBdr>
              <w:divsChild>
                <w:div w:id="10474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724595">
      <w:bodyDiv w:val="1"/>
      <w:marLeft w:val="0"/>
      <w:marRight w:val="0"/>
      <w:marTop w:val="0"/>
      <w:marBottom w:val="0"/>
      <w:divBdr>
        <w:top w:val="none" w:sz="0" w:space="0" w:color="auto"/>
        <w:left w:val="none" w:sz="0" w:space="0" w:color="auto"/>
        <w:bottom w:val="none" w:sz="0" w:space="0" w:color="auto"/>
        <w:right w:val="none" w:sz="0" w:space="0" w:color="auto"/>
      </w:divBdr>
    </w:div>
    <w:div w:id="1770537290">
      <w:bodyDiv w:val="1"/>
      <w:marLeft w:val="0"/>
      <w:marRight w:val="0"/>
      <w:marTop w:val="0"/>
      <w:marBottom w:val="0"/>
      <w:divBdr>
        <w:top w:val="none" w:sz="0" w:space="0" w:color="auto"/>
        <w:left w:val="none" w:sz="0" w:space="0" w:color="auto"/>
        <w:bottom w:val="none" w:sz="0" w:space="0" w:color="auto"/>
        <w:right w:val="none" w:sz="0" w:space="0" w:color="auto"/>
      </w:divBdr>
    </w:div>
    <w:div w:id="1775830953">
      <w:bodyDiv w:val="1"/>
      <w:marLeft w:val="0"/>
      <w:marRight w:val="0"/>
      <w:marTop w:val="0"/>
      <w:marBottom w:val="0"/>
      <w:divBdr>
        <w:top w:val="none" w:sz="0" w:space="0" w:color="auto"/>
        <w:left w:val="none" w:sz="0" w:space="0" w:color="auto"/>
        <w:bottom w:val="none" w:sz="0" w:space="0" w:color="auto"/>
        <w:right w:val="none" w:sz="0" w:space="0" w:color="auto"/>
      </w:divBdr>
    </w:div>
    <w:div w:id="1793817601">
      <w:bodyDiv w:val="1"/>
      <w:marLeft w:val="0"/>
      <w:marRight w:val="0"/>
      <w:marTop w:val="0"/>
      <w:marBottom w:val="0"/>
      <w:divBdr>
        <w:top w:val="none" w:sz="0" w:space="0" w:color="auto"/>
        <w:left w:val="none" w:sz="0" w:space="0" w:color="auto"/>
        <w:bottom w:val="none" w:sz="0" w:space="0" w:color="auto"/>
        <w:right w:val="none" w:sz="0" w:space="0" w:color="auto"/>
      </w:divBdr>
    </w:div>
    <w:div w:id="1817261472">
      <w:bodyDiv w:val="1"/>
      <w:marLeft w:val="0"/>
      <w:marRight w:val="0"/>
      <w:marTop w:val="0"/>
      <w:marBottom w:val="0"/>
      <w:divBdr>
        <w:top w:val="none" w:sz="0" w:space="0" w:color="auto"/>
        <w:left w:val="none" w:sz="0" w:space="0" w:color="auto"/>
        <w:bottom w:val="none" w:sz="0" w:space="0" w:color="auto"/>
        <w:right w:val="none" w:sz="0" w:space="0" w:color="auto"/>
      </w:divBdr>
    </w:div>
    <w:div w:id="1831024156">
      <w:bodyDiv w:val="1"/>
      <w:marLeft w:val="0"/>
      <w:marRight w:val="0"/>
      <w:marTop w:val="0"/>
      <w:marBottom w:val="0"/>
      <w:divBdr>
        <w:top w:val="none" w:sz="0" w:space="0" w:color="auto"/>
        <w:left w:val="none" w:sz="0" w:space="0" w:color="auto"/>
        <w:bottom w:val="none" w:sz="0" w:space="0" w:color="auto"/>
        <w:right w:val="none" w:sz="0" w:space="0" w:color="auto"/>
      </w:divBdr>
    </w:div>
    <w:div w:id="1856576188">
      <w:bodyDiv w:val="1"/>
      <w:marLeft w:val="0"/>
      <w:marRight w:val="0"/>
      <w:marTop w:val="0"/>
      <w:marBottom w:val="0"/>
      <w:divBdr>
        <w:top w:val="none" w:sz="0" w:space="0" w:color="auto"/>
        <w:left w:val="none" w:sz="0" w:space="0" w:color="auto"/>
        <w:bottom w:val="none" w:sz="0" w:space="0" w:color="auto"/>
        <w:right w:val="none" w:sz="0" w:space="0" w:color="auto"/>
      </w:divBdr>
    </w:div>
    <w:div w:id="1864393363">
      <w:bodyDiv w:val="1"/>
      <w:marLeft w:val="0"/>
      <w:marRight w:val="0"/>
      <w:marTop w:val="0"/>
      <w:marBottom w:val="0"/>
      <w:divBdr>
        <w:top w:val="none" w:sz="0" w:space="0" w:color="auto"/>
        <w:left w:val="none" w:sz="0" w:space="0" w:color="auto"/>
        <w:bottom w:val="none" w:sz="0" w:space="0" w:color="auto"/>
        <w:right w:val="none" w:sz="0" w:space="0" w:color="auto"/>
      </w:divBdr>
    </w:div>
    <w:div w:id="1974173498">
      <w:bodyDiv w:val="1"/>
      <w:marLeft w:val="0"/>
      <w:marRight w:val="0"/>
      <w:marTop w:val="0"/>
      <w:marBottom w:val="0"/>
      <w:divBdr>
        <w:top w:val="none" w:sz="0" w:space="0" w:color="auto"/>
        <w:left w:val="none" w:sz="0" w:space="0" w:color="auto"/>
        <w:bottom w:val="none" w:sz="0" w:space="0" w:color="auto"/>
        <w:right w:val="none" w:sz="0" w:space="0" w:color="auto"/>
      </w:divBdr>
    </w:div>
    <w:div w:id="1984121683">
      <w:bodyDiv w:val="1"/>
      <w:marLeft w:val="0"/>
      <w:marRight w:val="0"/>
      <w:marTop w:val="0"/>
      <w:marBottom w:val="0"/>
      <w:divBdr>
        <w:top w:val="none" w:sz="0" w:space="0" w:color="auto"/>
        <w:left w:val="none" w:sz="0" w:space="0" w:color="auto"/>
        <w:bottom w:val="none" w:sz="0" w:space="0" w:color="auto"/>
        <w:right w:val="none" w:sz="0" w:space="0" w:color="auto"/>
      </w:divBdr>
    </w:div>
    <w:div w:id="1988631339">
      <w:bodyDiv w:val="1"/>
      <w:marLeft w:val="0"/>
      <w:marRight w:val="0"/>
      <w:marTop w:val="0"/>
      <w:marBottom w:val="0"/>
      <w:divBdr>
        <w:top w:val="none" w:sz="0" w:space="0" w:color="auto"/>
        <w:left w:val="none" w:sz="0" w:space="0" w:color="auto"/>
        <w:bottom w:val="none" w:sz="0" w:space="0" w:color="auto"/>
        <w:right w:val="none" w:sz="0" w:space="0" w:color="auto"/>
      </w:divBdr>
    </w:div>
    <w:div w:id="1997999621">
      <w:bodyDiv w:val="1"/>
      <w:marLeft w:val="0"/>
      <w:marRight w:val="0"/>
      <w:marTop w:val="0"/>
      <w:marBottom w:val="0"/>
      <w:divBdr>
        <w:top w:val="none" w:sz="0" w:space="0" w:color="auto"/>
        <w:left w:val="none" w:sz="0" w:space="0" w:color="auto"/>
        <w:bottom w:val="none" w:sz="0" w:space="0" w:color="auto"/>
        <w:right w:val="none" w:sz="0" w:space="0" w:color="auto"/>
      </w:divBdr>
      <w:divsChild>
        <w:div w:id="1045716952">
          <w:marLeft w:val="0"/>
          <w:marRight w:val="0"/>
          <w:marTop w:val="0"/>
          <w:marBottom w:val="0"/>
          <w:divBdr>
            <w:top w:val="none" w:sz="0" w:space="0" w:color="auto"/>
            <w:left w:val="none" w:sz="0" w:space="0" w:color="auto"/>
            <w:bottom w:val="none" w:sz="0" w:space="0" w:color="auto"/>
            <w:right w:val="none" w:sz="0" w:space="0" w:color="auto"/>
          </w:divBdr>
          <w:divsChild>
            <w:div w:id="604576433">
              <w:marLeft w:val="0"/>
              <w:marRight w:val="0"/>
              <w:marTop w:val="0"/>
              <w:marBottom w:val="0"/>
              <w:divBdr>
                <w:top w:val="none" w:sz="0" w:space="0" w:color="auto"/>
                <w:left w:val="none" w:sz="0" w:space="0" w:color="auto"/>
                <w:bottom w:val="none" w:sz="0" w:space="0" w:color="auto"/>
                <w:right w:val="none" w:sz="0" w:space="0" w:color="auto"/>
              </w:divBdr>
              <w:divsChild>
                <w:div w:id="898980057">
                  <w:marLeft w:val="0"/>
                  <w:marRight w:val="0"/>
                  <w:marTop w:val="0"/>
                  <w:marBottom w:val="0"/>
                  <w:divBdr>
                    <w:top w:val="none" w:sz="0" w:space="0" w:color="auto"/>
                    <w:left w:val="none" w:sz="0" w:space="0" w:color="auto"/>
                    <w:bottom w:val="none" w:sz="0" w:space="0" w:color="auto"/>
                    <w:right w:val="none" w:sz="0" w:space="0" w:color="auto"/>
                  </w:divBdr>
                </w:div>
              </w:divsChild>
            </w:div>
            <w:div w:id="1355883117">
              <w:marLeft w:val="0"/>
              <w:marRight w:val="0"/>
              <w:marTop w:val="0"/>
              <w:marBottom w:val="0"/>
              <w:divBdr>
                <w:top w:val="none" w:sz="0" w:space="0" w:color="auto"/>
                <w:left w:val="none" w:sz="0" w:space="0" w:color="auto"/>
                <w:bottom w:val="none" w:sz="0" w:space="0" w:color="auto"/>
                <w:right w:val="none" w:sz="0" w:space="0" w:color="auto"/>
              </w:divBdr>
              <w:divsChild>
                <w:div w:id="60757923">
                  <w:marLeft w:val="0"/>
                  <w:marRight w:val="0"/>
                  <w:marTop w:val="0"/>
                  <w:marBottom w:val="0"/>
                  <w:divBdr>
                    <w:top w:val="none" w:sz="0" w:space="0" w:color="auto"/>
                    <w:left w:val="none" w:sz="0" w:space="0" w:color="auto"/>
                    <w:bottom w:val="none" w:sz="0" w:space="0" w:color="auto"/>
                    <w:right w:val="none" w:sz="0" w:space="0" w:color="auto"/>
                  </w:divBdr>
                </w:div>
              </w:divsChild>
            </w:div>
            <w:div w:id="1638803634">
              <w:marLeft w:val="0"/>
              <w:marRight w:val="0"/>
              <w:marTop w:val="0"/>
              <w:marBottom w:val="0"/>
              <w:divBdr>
                <w:top w:val="none" w:sz="0" w:space="0" w:color="auto"/>
                <w:left w:val="none" w:sz="0" w:space="0" w:color="auto"/>
                <w:bottom w:val="none" w:sz="0" w:space="0" w:color="auto"/>
                <w:right w:val="none" w:sz="0" w:space="0" w:color="auto"/>
              </w:divBdr>
              <w:divsChild>
                <w:div w:id="68282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489852">
          <w:marLeft w:val="0"/>
          <w:marRight w:val="0"/>
          <w:marTop w:val="0"/>
          <w:marBottom w:val="0"/>
          <w:divBdr>
            <w:top w:val="none" w:sz="0" w:space="0" w:color="auto"/>
            <w:left w:val="none" w:sz="0" w:space="0" w:color="auto"/>
            <w:bottom w:val="none" w:sz="0" w:space="0" w:color="auto"/>
            <w:right w:val="none" w:sz="0" w:space="0" w:color="auto"/>
          </w:divBdr>
          <w:divsChild>
            <w:div w:id="1482769799">
              <w:marLeft w:val="0"/>
              <w:marRight w:val="0"/>
              <w:marTop w:val="0"/>
              <w:marBottom w:val="0"/>
              <w:divBdr>
                <w:top w:val="none" w:sz="0" w:space="0" w:color="auto"/>
                <w:left w:val="none" w:sz="0" w:space="0" w:color="auto"/>
                <w:bottom w:val="none" w:sz="0" w:space="0" w:color="auto"/>
                <w:right w:val="none" w:sz="0" w:space="0" w:color="auto"/>
              </w:divBdr>
              <w:divsChild>
                <w:div w:id="7998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7243819">
      <w:bodyDiv w:val="1"/>
      <w:marLeft w:val="0"/>
      <w:marRight w:val="0"/>
      <w:marTop w:val="0"/>
      <w:marBottom w:val="0"/>
      <w:divBdr>
        <w:top w:val="none" w:sz="0" w:space="0" w:color="auto"/>
        <w:left w:val="none" w:sz="0" w:space="0" w:color="auto"/>
        <w:bottom w:val="none" w:sz="0" w:space="0" w:color="auto"/>
        <w:right w:val="none" w:sz="0" w:space="0" w:color="auto"/>
      </w:divBdr>
    </w:div>
    <w:div w:id="211709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www.onepercentfortheplanet.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www.hotus.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oxo.de.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oxo.de.com/1-perce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D594BDC8EF2A49A5F422CF183192FC" ma:contentTypeVersion="16" ma:contentTypeDescription="Create a new document." ma:contentTypeScope="" ma:versionID="a88f35ee4078fa7c7217f9f886d2ad20">
  <xsd:schema xmlns:xsd="http://www.w3.org/2001/XMLSchema" xmlns:xs="http://www.w3.org/2001/XMLSchema" xmlns:p="http://schemas.microsoft.com/office/2006/metadata/properties" xmlns:ns2="af8562f3-c759-43d1-9b21-f1cccd69801d" xmlns:ns3="2d84929c-538d-4ca9-a746-2308a0fe8cca" targetNamespace="http://schemas.microsoft.com/office/2006/metadata/properties" ma:root="true" ma:fieldsID="57c68a5ef5979ccb565a23a429a721ab" ns2:_="" ns3:_="">
    <xsd:import namespace="af8562f3-c759-43d1-9b21-f1cccd69801d"/>
    <xsd:import namespace="2d84929c-538d-4ca9-a746-2308a0fe8cc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8562f3-c759-43d1-9b21-f1cccd698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b9b32fe-e30a-4075-984f-258a94257d6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d84929c-538d-4ca9-a746-2308a0fe8cc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8bad9f-2ae6-4f5e-afe4-63a604653b36}" ma:internalName="TaxCatchAll" ma:showField="CatchAllData" ma:web="2d84929c-538d-4ca9-a746-2308a0fe8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d84929c-538d-4ca9-a746-2308a0fe8cca" xsi:nil="true"/>
    <lcf76f155ced4ddcb4097134ff3c332f xmlns="af8562f3-c759-43d1-9b21-f1cccd69801d">
      <Terms xmlns="http://schemas.microsoft.com/office/infopath/2007/PartnerControls"/>
    </lcf76f155ced4ddcb4097134ff3c332f>
    <SharedWithUsers xmlns="2d84929c-538d-4ca9-a746-2308a0fe8cca">
      <UserInfo>
        <DisplayName>Mary Ogushwitz</DisplayName>
        <AccountId>332</AccountId>
        <AccountType/>
      </UserInfo>
      <UserInfo>
        <DisplayName>Indigo Teiwes</DisplayName>
        <AccountId>343</AccountId>
        <AccountType/>
      </UserInfo>
    </SharedWithUsers>
  </documentManagement>
</p:properties>
</file>

<file path=customXml/itemProps1.xml><?xml version="1.0" encoding="utf-8"?>
<ds:datastoreItem xmlns:ds="http://schemas.openxmlformats.org/officeDocument/2006/customXml" ds:itemID="{F0BAE351-75AF-48F7-8BC9-1A19AF9735B1}">
  <ds:schemaRefs>
    <ds:schemaRef ds:uri="http://schemas.microsoft.com/sharepoint/v3/contenttype/forms"/>
  </ds:schemaRefs>
</ds:datastoreItem>
</file>

<file path=customXml/itemProps2.xml><?xml version="1.0" encoding="utf-8"?>
<ds:datastoreItem xmlns:ds="http://schemas.openxmlformats.org/officeDocument/2006/customXml" ds:itemID="{D121DB96-06A0-4F74-82FE-51257BF476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8562f3-c759-43d1-9b21-f1cccd69801d"/>
    <ds:schemaRef ds:uri="2d84929c-538d-4ca9-a746-2308a0fe8c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9572B2-BD70-404E-8129-ABD1B70CE369}">
  <ds:schemaRefs>
    <ds:schemaRef ds:uri="http://schemas.microsoft.com/office/2006/metadata/properties"/>
    <ds:schemaRef ds:uri="http://schemas.microsoft.com/office/infopath/2007/PartnerControls"/>
    <ds:schemaRef ds:uri="2d84929c-538d-4ca9-a746-2308a0fe8cca"/>
    <ds:schemaRef ds:uri="af8562f3-c759-43d1-9b21-f1cccd69801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1780</Words>
  <Characters>11217</Characters>
  <Application>Microsoft Office Word</Application>
  <DocSecurity>0</DocSecurity>
  <Lines>93</Lines>
  <Paragraphs>25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2022-12-16T15:39:00Z</dcterms:created>
  <dcterms:modified xsi:type="dcterms:W3CDTF">2023-02-01T11:12:00Z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0x0101007BD594BDC8EF2A49A5F422CF183192FC</vt:lpwstr>
  </property>
  <property fmtid="{D5CDD505-2E9C-101B-9397-08002B2CF9AE}" pid="3" name="MediaServiceImageTags">
    <vt:lpwstr/>
  </property>
  <property fmtid="{D5CDD505-2E9C-101B-9397-08002B2CF9AE}" pid="4" name="GrammarlyDocumentId">
    <vt:lpwstr>31b80d808b5595ac1c799864da00fa7ac179a60d48fb50c72d1a198f0582b46f</vt:lpwstr>
  </property>
</Properties>
</file>